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4F1ABBC8" w:rsidR="00671E08" w:rsidRPr="00A90ECD" w:rsidRDefault="00047E86" w:rsidP="00671E08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A90ECD">
        <w:rPr>
          <w:rFonts w:asciiTheme="minorHAnsi" w:hAnsiTheme="minorHAnsi" w:cstheme="minorHAnsi"/>
          <w:b/>
          <w:bCs/>
          <w:i/>
          <w:iCs/>
          <w:noProof/>
          <w:sz w:val="32"/>
          <w:szCs w:val="32"/>
        </w:rPr>
        <w:t>Cichorium intybus</w:t>
      </w:r>
      <w:r w:rsidR="00671E08" w:rsidRPr="00A90ECD">
        <w:rPr>
          <w:rFonts w:asciiTheme="minorHAnsi" w:hAnsiTheme="minorHAnsi" w:cstheme="minorHAnsi"/>
          <w:b/>
          <w:bCs/>
          <w:i/>
          <w:iCs/>
          <w:noProof/>
          <w:sz w:val="32"/>
          <w:szCs w:val="32"/>
        </w:rPr>
        <w:t>,</w:t>
      </w:r>
      <w:r w:rsidR="00DE2C63" w:rsidRPr="00A90ECD">
        <w:rPr>
          <w:rFonts w:asciiTheme="minorHAnsi" w:hAnsiTheme="minorHAnsi" w:cstheme="minorHAnsi"/>
          <w:b/>
          <w:bCs/>
          <w:i/>
          <w:iCs/>
          <w:noProof/>
          <w:sz w:val="32"/>
          <w:szCs w:val="32"/>
        </w:rPr>
        <w:t xml:space="preserve"> </w:t>
      </w:r>
      <w:r w:rsidR="008E764E" w:rsidRPr="00A90ECD">
        <w:rPr>
          <w:rFonts w:asciiTheme="minorHAnsi" w:hAnsiTheme="minorHAnsi" w:cstheme="minorHAnsi"/>
          <w:b/>
          <w:bCs/>
          <w:noProof/>
          <w:sz w:val="32"/>
          <w:szCs w:val="32"/>
        </w:rPr>
        <w:t>Gewöhnliche Wegwarte</w:t>
      </w:r>
    </w:p>
    <w:p w14:paraId="0413B947" w14:textId="738425EE" w:rsidR="00671E08" w:rsidRPr="00A90ECD" w:rsidRDefault="007B3EE2" w:rsidP="00671E08">
      <w:pPr>
        <w:rPr>
          <w:rFonts w:asciiTheme="minorHAnsi" w:hAnsiTheme="minorHAnsi" w:cstheme="minorHAnsi"/>
          <w:noProof/>
          <w:szCs w:val="24"/>
        </w:rPr>
      </w:pPr>
      <w:r w:rsidRPr="00A90ECD">
        <w:rPr>
          <w:rFonts w:asciiTheme="minorHAnsi" w:hAnsiTheme="minorHAnsi" w:cstheme="minorHAnsi"/>
          <w:noProof/>
          <w:szCs w:val="24"/>
        </w:rPr>
        <w:t>[</w:t>
      </w:r>
      <w:r w:rsidR="008E764E" w:rsidRPr="00A90ECD">
        <w:rPr>
          <w:rFonts w:asciiTheme="minorHAnsi" w:hAnsiTheme="minorHAnsi" w:cstheme="minorHAnsi"/>
          <w:noProof/>
          <w:szCs w:val="24"/>
        </w:rPr>
        <w:t>A</w:t>
      </w:r>
      <w:r w:rsidR="002253B1" w:rsidRPr="00A90ECD">
        <w:rPr>
          <w:rFonts w:asciiTheme="minorHAnsi" w:hAnsiTheme="minorHAnsi" w:cstheme="minorHAnsi"/>
          <w:noProof/>
          <w:szCs w:val="24"/>
        </w:rPr>
        <w:t>s</w:t>
      </w:r>
      <w:r w:rsidR="008E764E" w:rsidRPr="00A90ECD">
        <w:rPr>
          <w:rFonts w:asciiTheme="minorHAnsi" w:hAnsiTheme="minorHAnsi" w:cstheme="minorHAnsi"/>
          <w:noProof/>
          <w:szCs w:val="24"/>
        </w:rPr>
        <w:t>teraceae, Korbblütler</w:t>
      </w:r>
      <w:r w:rsidR="00671E08" w:rsidRPr="00A90ECD">
        <w:rPr>
          <w:rFonts w:asciiTheme="minorHAnsi" w:hAnsiTheme="minorHAnsi" w:cstheme="minorHAnsi"/>
          <w:noProof/>
          <w:szCs w:val="24"/>
        </w:rPr>
        <w:t>]</w:t>
      </w:r>
    </w:p>
    <w:p w14:paraId="5D5C1C95" w14:textId="77777777" w:rsidR="002D2FF2" w:rsidRPr="00A90ECD" w:rsidRDefault="002D2FF2" w:rsidP="00671E08">
      <w:pPr>
        <w:rPr>
          <w:rFonts w:asciiTheme="minorHAnsi" w:hAnsiTheme="minorHAnsi" w:cstheme="minorHAnsi"/>
          <w:noProof/>
          <w:szCs w:val="24"/>
        </w:rPr>
      </w:pPr>
    </w:p>
    <w:p w14:paraId="79942C7E" w14:textId="6FD09304" w:rsidR="006A0A9A" w:rsidRPr="00A90ECD" w:rsidRDefault="002253B1" w:rsidP="002D2FF2">
      <w:pPr>
        <w:jc w:val="center"/>
        <w:rPr>
          <w:rFonts w:asciiTheme="minorHAnsi" w:hAnsiTheme="minorHAnsi" w:cstheme="minorHAnsi"/>
          <w:noProof/>
        </w:rPr>
      </w:pPr>
      <w:r w:rsidRPr="00A90ECD">
        <w:rPr>
          <w:rFonts w:asciiTheme="minorHAnsi" w:hAnsiTheme="minorHAnsi" w:cstheme="minorHAnsi"/>
          <w:noProof/>
        </w:rPr>
        <w:drawing>
          <wp:inline distT="0" distB="0" distL="0" distR="0" wp14:anchorId="3436A2C8" wp14:editId="5BD883E9">
            <wp:extent cx="2340000" cy="1564180"/>
            <wp:effectExtent l="6985" t="0" r="0" b="0"/>
            <wp:docPr id="625791826" name="Grafik 2" descr="Ein Bild, das draußen, Pflanze, Halbstrauch, Natu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791826" name="Grafik 2" descr="Ein Bild, das draußen, Pflanze, Halbstrauch, Natur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9" t="11840" r="2371" b="4389"/>
                    <a:stretch/>
                  </pic:blipFill>
                  <pic:spPr bwMode="auto">
                    <a:xfrm rot="5400000">
                      <a:off x="0" y="0"/>
                      <a:ext cx="2340000" cy="15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D2FF2" w:rsidRPr="00A90ECD">
        <w:rPr>
          <w:rFonts w:asciiTheme="minorHAnsi" w:hAnsiTheme="minorHAnsi" w:cstheme="minorHAnsi"/>
          <w:noProof/>
        </w:rPr>
        <w:t xml:space="preserve">   </w:t>
      </w:r>
      <w:r w:rsidRPr="00A90ECD">
        <w:rPr>
          <w:rFonts w:asciiTheme="minorHAnsi" w:hAnsiTheme="minorHAnsi" w:cstheme="minorHAnsi"/>
          <w:noProof/>
        </w:rPr>
        <w:drawing>
          <wp:inline distT="0" distB="0" distL="0" distR="0" wp14:anchorId="2F0FA8D3" wp14:editId="19E3ECC6">
            <wp:extent cx="2880187" cy="2340000"/>
            <wp:effectExtent l="0" t="0" r="0" b="3175"/>
            <wp:docPr id="1301506825" name="Grafik 1" descr="Ein Bild, das Pflanze, Blume, draußen, Kräuter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506825" name="Grafik 1" descr="Ein Bild, das Pflanze, Blume, draußen, Kräuterpflanz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9" r="12458"/>
                    <a:stretch/>
                  </pic:blipFill>
                  <pic:spPr bwMode="auto">
                    <a:xfrm>
                      <a:off x="0" y="0"/>
                      <a:ext cx="2880187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A84C81" w14:textId="77777777" w:rsidR="002D2FF2" w:rsidRPr="00A90ECD" w:rsidRDefault="002D2FF2" w:rsidP="002D2FF2">
      <w:pPr>
        <w:jc w:val="center"/>
        <w:rPr>
          <w:rFonts w:asciiTheme="minorHAnsi" w:hAnsiTheme="minorHAnsi" w:cstheme="minorHAnsi"/>
          <w:noProof/>
        </w:rPr>
      </w:pPr>
    </w:p>
    <w:p w14:paraId="032C43B4" w14:textId="6D0E8CA2" w:rsidR="00F75682" w:rsidRPr="00A90ECD" w:rsidRDefault="00671E08" w:rsidP="00671E08">
      <w:pPr>
        <w:rPr>
          <w:rFonts w:asciiTheme="minorHAnsi" w:hAnsiTheme="minorHAnsi" w:cstheme="minorHAnsi"/>
          <w:noProof/>
          <w:szCs w:val="24"/>
        </w:rPr>
      </w:pPr>
      <w:r w:rsidRPr="00A90ECD">
        <w:rPr>
          <w:rFonts w:asciiTheme="minorHAnsi" w:hAnsiTheme="minorHAnsi" w:cstheme="minorHAnsi"/>
          <w:b/>
          <w:bCs/>
          <w:noProof/>
          <w:szCs w:val="24"/>
        </w:rPr>
        <w:t>Merkmale:</w:t>
      </w:r>
      <w:r w:rsidR="00323AF6" w:rsidRPr="00A90ECD">
        <w:rPr>
          <w:rFonts w:asciiTheme="minorHAnsi" w:hAnsiTheme="minorHAnsi" w:cstheme="minorHAnsi"/>
          <w:noProof/>
          <w:szCs w:val="24"/>
        </w:rPr>
        <w:t xml:space="preserve"> </w:t>
      </w:r>
      <w:r w:rsidR="00F75682" w:rsidRPr="00A90ECD">
        <w:rPr>
          <w:rFonts w:asciiTheme="minorHAnsi" w:hAnsiTheme="minorHAnsi" w:cstheme="minorHAnsi"/>
          <w:noProof/>
          <w:szCs w:val="24"/>
        </w:rPr>
        <w:t xml:space="preserve">Dieser ausdauernde Hemilryptophyt erreicht eine Höhe von </w:t>
      </w:r>
      <w:r w:rsidR="009302CE" w:rsidRPr="00A90ECD">
        <w:rPr>
          <w:rFonts w:asciiTheme="minorHAnsi" w:hAnsiTheme="minorHAnsi" w:cstheme="minorHAnsi"/>
          <w:noProof/>
          <w:szCs w:val="24"/>
        </w:rPr>
        <w:t>30</w:t>
      </w:r>
      <w:r w:rsidR="0038575B" w:rsidRPr="00A90ECD">
        <w:rPr>
          <w:rFonts w:asciiTheme="minorHAnsi" w:hAnsiTheme="minorHAnsi" w:cstheme="minorHAnsi"/>
          <w:noProof/>
          <w:szCs w:val="24"/>
        </w:rPr>
        <w:t>-</w:t>
      </w:r>
      <w:r w:rsidR="009302CE" w:rsidRPr="00A90ECD">
        <w:rPr>
          <w:rFonts w:asciiTheme="minorHAnsi" w:hAnsiTheme="minorHAnsi" w:cstheme="minorHAnsi"/>
          <w:noProof/>
          <w:szCs w:val="24"/>
        </w:rPr>
        <w:t>120</w:t>
      </w:r>
      <w:r w:rsidR="005957D1" w:rsidRPr="00A90ECD">
        <w:rPr>
          <w:rFonts w:asciiTheme="minorHAnsi" w:hAnsiTheme="minorHAnsi" w:cstheme="minorHAnsi"/>
          <w:noProof/>
          <w:szCs w:val="24"/>
        </w:rPr>
        <w:t xml:space="preserve"> </w:t>
      </w:r>
      <w:r w:rsidR="009302CE" w:rsidRPr="00A90ECD">
        <w:rPr>
          <w:rFonts w:asciiTheme="minorHAnsi" w:hAnsiTheme="minorHAnsi" w:cstheme="minorHAnsi"/>
          <w:noProof/>
          <w:szCs w:val="24"/>
        </w:rPr>
        <w:t>cm.</w:t>
      </w:r>
    </w:p>
    <w:p w14:paraId="75059864" w14:textId="23426FED" w:rsidR="009302CE" w:rsidRPr="00A90ECD" w:rsidRDefault="009302CE" w:rsidP="00671E08">
      <w:pPr>
        <w:rPr>
          <w:rFonts w:asciiTheme="minorHAnsi" w:hAnsiTheme="minorHAnsi" w:cstheme="minorHAnsi"/>
          <w:noProof/>
          <w:szCs w:val="24"/>
        </w:rPr>
      </w:pPr>
      <w:r w:rsidRPr="00A90ECD">
        <w:rPr>
          <w:rFonts w:asciiTheme="minorHAnsi" w:hAnsiTheme="minorHAnsi" w:cstheme="minorHAnsi"/>
          <w:noProof/>
          <w:szCs w:val="24"/>
        </w:rPr>
        <w:t xml:space="preserve">Der Stängel ist sparrig verzweigt. </w:t>
      </w:r>
      <w:r w:rsidR="00A857FF" w:rsidRPr="00A90ECD">
        <w:rPr>
          <w:rFonts w:asciiTheme="minorHAnsi" w:hAnsiTheme="minorHAnsi" w:cstheme="minorHAnsi"/>
          <w:noProof/>
          <w:szCs w:val="24"/>
        </w:rPr>
        <w:t xml:space="preserve">Die </w:t>
      </w:r>
      <w:r w:rsidR="00533B08" w:rsidRPr="00A90ECD">
        <w:rPr>
          <w:rFonts w:asciiTheme="minorHAnsi" w:hAnsiTheme="minorHAnsi" w:cstheme="minorHAnsi"/>
          <w:noProof/>
          <w:szCs w:val="24"/>
        </w:rPr>
        <w:t>grundständigen</w:t>
      </w:r>
      <w:r w:rsidR="00A857FF" w:rsidRPr="00A90ECD">
        <w:rPr>
          <w:rFonts w:asciiTheme="minorHAnsi" w:hAnsiTheme="minorHAnsi" w:cstheme="minorHAnsi"/>
          <w:noProof/>
          <w:szCs w:val="24"/>
        </w:rPr>
        <w:t xml:space="preserve"> Blätter bilden eine Rosette.</w:t>
      </w:r>
      <w:r w:rsidR="009E5517" w:rsidRPr="00A90ECD">
        <w:rPr>
          <w:rFonts w:asciiTheme="minorHAnsi" w:hAnsiTheme="minorHAnsi" w:cstheme="minorHAnsi"/>
          <w:noProof/>
          <w:szCs w:val="24"/>
        </w:rPr>
        <w:t xml:space="preserve"> </w:t>
      </w:r>
      <w:r w:rsidRPr="00A90ECD">
        <w:rPr>
          <w:rFonts w:asciiTheme="minorHAnsi" w:hAnsiTheme="minorHAnsi" w:cstheme="minorHAnsi"/>
          <w:noProof/>
          <w:szCs w:val="24"/>
        </w:rPr>
        <w:t xml:space="preserve">Die unteren </w:t>
      </w:r>
      <w:r w:rsidR="00533B08" w:rsidRPr="00A90ECD">
        <w:rPr>
          <w:rFonts w:asciiTheme="minorHAnsi" w:hAnsiTheme="minorHAnsi" w:cstheme="minorHAnsi"/>
          <w:noProof/>
          <w:szCs w:val="24"/>
        </w:rPr>
        <w:t>Stängelb</w:t>
      </w:r>
      <w:r w:rsidRPr="00A90ECD">
        <w:rPr>
          <w:rFonts w:asciiTheme="minorHAnsi" w:hAnsiTheme="minorHAnsi" w:cstheme="minorHAnsi"/>
          <w:noProof/>
          <w:szCs w:val="24"/>
        </w:rPr>
        <w:t>lätter sind fiederteilig</w:t>
      </w:r>
      <w:r w:rsidR="0038575B" w:rsidRPr="00A90ECD">
        <w:rPr>
          <w:rFonts w:asciiTheme="minorHAnsi" w:hAnsiTheme="minorHAnsi" w:cstheme="minorHAnsi"/>
          <w:noProof/>
          <w:szCs w:val="24"/>
        </w:rPr>
        <w:t xml:space="preserve"> und</w:t>
      </w:r>
      <w:r w:rsidR="00A857FF" w:rsidRPr="00A90ECD">
        <w:rPr>
          <w:rFonts w:asciiTheme="minorHAnsi" w:hAnsiTheme="minorHAnsi" w:cstheme="minorHAnsi"/>
          <w:noProof/>
          <w:szCs w:val="24"/>
        </w:rPr>
        <w:t xml:space="preserve"> besitzen große Endabschnitte. Die </w:t>
      </w:r>
      <w:r w:rsidR="00C45ACE" w:rsidRPr="00A90ECD">
        <w:rPr>
          <w:rFonts w:asciiTheme="minorHAnsi" w:hAnsiTheme="minorHAnsi" w:cstheme="minorHAnsi"/>
          <w:noProof/>
          <w:szCs w:val="24"/>
        </w:rPr>
        <w:t>O</w:t>
      </w:r>
      <w:r w:rsidR="00A857FF" w:rsidRPr="00A90ECD">
        <w:rPr>
          <w:rFonts w:asciiTheme="minorHAnsi" w:hAnsiTheme="minorHAnsi" w:cstheme="minorHAnsi"/>
          <w:noProof/>
          <w:szCs w:val="24"/>
        </w:rPr>
        <w:t xml:space="preserve">beren sind sitzend, lanzettlich und grob gezähnt. Auf der Unterseite sind die </w:t>
      </w:r>
      <w:r w:rsidR="00BF78A7" w:rsidRPr="00A90ECD">
        <w:rPr>
          <w:rFonts w:asciiTheme="minorHAnsi" w:hAnsiTheme="minorHAnsi" w:cstheme="minorHAnsi"/>
          <w:noProof/>
          <w:szCs w:val="24"/>
        </w:rPr>
        <w:t>Blätter behaart.</w:t>
      </w:r>
    </w:p>
    <w:p w14:paraId="36419742" w14:textId="369C9F30" w:rsidR="008C1FB5" w:rsidRPr="00A90ECD" w:rsidRDefault="008C1FB5" w:rsidP="00671E08">
      <w:pPr>
        <w:rPr>
          <w:rFonts w:asciiTheme="minorHAnsi" w:hAnsiTheme="minorHAnsi" w:cstheme="minorHAnsi"/>
          <w:noProof/>
        </w:rPr>
      </w:pPr>
      <w:r w:rsidRPr="00A90ECD">
        <w:rPr>
          <w:rFonts w:asciiTheme="minorHAnsi" w:hAnsiTheme="minorHAnsi" w:cstheme="minorHAnsi"/>
          <w:szCs w:val="24"/>
        </w:rPr>
        <w:t xml:space="preserve">Die grundständige Blattrosette kann mit </w:t>
      </w:r>
      <w:r w:rsidR="00C45ACE" w:rsidRPr="00A90ECD">
        <w:rPr>
          <w:rFonts w:asciiTheme="minorHAnsi" w:hAnsiTheme="minorHAnsi" w:cstheme="minorHAnsi"/>
          <w:szCs w:val="24"/>
        </w:rPr>
        <w:t>jene</w:t>
      </w:r>
      <w:r w:rsidR="00515FE7" w:rsidRPr="00A90ECD">
        <w:rPr>
          <w:rFonts w:asciiTheme="minorHAnsi" w:hAnsiTheme="minorHAnsi" w:cstheme="minorHAnsi"/>
          <w:szCs w:val="24"/>
        </w:rPr>
        <w:t>r</w:t>
      </w:r>
      <w:r w:rsidR="00C45ACE" w:rsidRPr="00A90ECD">
        <w:rPr>
          <w:rFonts w:asciiTheme="minorHAnsi" w:hAnsiTheme="minorHAnsi" w:cstheme="minorHAnsi"/>
          <w:szCs w:val="24"/>
        </w:rPr>
        <w:t xml:space="preserve"> von </w:t>
      </w:r>
      <w:r w:rsidRPr="00A90ECD">
        <w:rPr>
          <w:rFonts w:asciiTheme="minorHAnsi" w:hAnsiTheme="minorHAnsi" w:cstheme="minorHAnsi"/>
          <w:i/>
          <w:iCs/>
          <w:szCs w:val="24"/>
        </w:rPr>
        <w:t>Taraxacum</w:t>
      </w:r>
      <w:r w:rsidRPr="00A90ECD">
        <w:rPr>
          <w:rFonts w:asciiTheme="minorHAnsi" w:hAnsiTheme="minorHAnsi" w:cstheme="minorHAnsi"/>
          <w:szCs w:val="24"/>
        </w:rPr>
        <w:t xml:space="preserve"> verwechselt werden. Zur Unterscheidung dienen die Seitennerven der Blätter, die bei </w:t>
      </w:r>
      <w:proofErr w:type="spellStart"/>
      <w:r w:rsidRPr="00A90ECD">
        <w:rPr>
          <w:rFonts w:asciiTheme="minorHAnsi" w:hAnsiTheme="minorHAnsi" w:cstheme="minorHAnsi"/>
          <w:i/>
          <w:szCs w:val="24"/>
        </w:rPr>
        <w:t>C</w:t>
      </w:r>
      <w:r w:rsidR="002C1609" w:rsidRPr="00A90ECD">
        <w:rPr>
          <w:rFonts w:asciiTheme="minorHAnsi" w:hAnsiTheme="minorHAnsi" w:cstheme="minorHAnsi"/>
          <w:i/>
          <w:szCs w:val="24"/>
        </w:rPr>
        <w:t>ichorium</w:t>
      </w:r>
      <w:proofErr w:type="spellEnd"/>
      <w:r w:rsidR="002C1609" w:rsidRPr="00A90ECD">
        <w:rPr>
          <w:rFonts w:asciiTheme="minorHAnsi" w:hAnsiTheme="minorHAnsi" w:cstheme="minorHAnsi"/>
          <w:i/>
          <w:szCs w:val="24"/>
        </w:rPr>
        <w:t xml:space="preserve"> </w:t>
      </w:r>
      <w:proofErr w:type="spellStart"/>
      <w:r w:rsidRPr="00A90ECD">
        <w:rPr>
          <w:rFonts w:asciiTheme="minorHAnsi" w:hAnsiTheme="minorHAnsi" w:cstheme="minorHAnsi"/>
          <w:i/>
          <w:szCs w:val="24"/>
        </w:rPr>
        <w:t>intybus</w:t>
      </w:r>
      <w:proofErr w:type="spellEnd"/>
      <w:r w:rsidRPr="00A90ECD">
        <w:rPr>
          <w:rFonts w:asciiTheme="minorHAnsi" w:hAnsiTheme="minorHAnsi" w:cstheme="minorHAnsi"/>
          <w:i/>
          <w:szCs w:val="24"/>
        </w:rPr>
        <w:t xml:space="preserve"> </w:t>
      </w:r>
      <w:r w:rsidRPr="00A90ECD">
        <w:rPr>
          <w:rFonts w:asciiTheme="minorHAnsi" w:hAnsiTheme="minorHAnsi" w:cstheme="minorHAnsi"/>
          <w:iCs/>
          <w:szCs w:val="24"/>
        </w:rPr>
        <w:t>auch auf der Blattoberseite sichtbar sind.</w:t>
      </w:r>
    </w:p>
    <w:p w14:paraId="5FFB7C72" w14:textId="1AB86E1B" w:rsidR="00671E08" w:rsidRPr="00A90ECD" w:rsidRDefault="00BF78A7" w:rsidP="00671E08">
      <w:pPr>
        <w:rPr>
          <w:rFonts w:asciiTheme="minorHAnsi" w:hAnsiTheme="minorHAnsi" w:cstheme="minorHAnsi"/>
          <w:noProof/>
          <w:szCs w:val="24"/>
        </w:rPr>
      </w:pPr>
      <w:r w:rsidRPr="00A90ECD">
        <w:rPr>
          <w:rFonts w:asciiTheme="minorHAnsi" w:hAnsiTheme="minorHAnsi" w:cstheme="minorHAnsi"/>
          <w:noProof/>
          <w:szCs w:val="24"/>
        </w:rPr>
        <w:t xml:space="preserve">Die </w:t>
      </w:r>
      <w:r w:rsidR="00006F9C" w:rsidRPr="00A90ECD">
        <w:rPr>
          <w:rFonts w:asciiTheme="minorHAnsi" w:hAnsiTheme="minorHAnsi" w:cstheme="minorHAnsi"/>
          <w:noProof/>
          <w:szCs w:val="24"/>
        </w:rPr>
        <w:t>K</w:t>
      </w:r>
      <w:r w:rsidR="00F60776" w:rsidRPr="00A90ECD">
        <w:rPr>
          <w:rFonts w:asciiTheme="minorHAnsi" w:hAnsiTheme="minorHAnsi" w:cstheme="minorHAnsi"/>
          <w:noProof/>
          <w:szCs w:val="24"/>
        </w:rPr>
        <w:t>örbe</w:t>
      </w:r>
      <w:r w:rsidR="00006F9C" w:rsidRPr="00A90ECD">
        <w:rPr>
          <w:rFonts w:asciiTheme="minorHAnsi" w:hAnsiTheme="minorHAnsi" w:cstheme="minorHAnsi"/>
          <w:noProof/>
          <w:szCs w:val="24"/>
        </w:rPr>
        <w:t xml:space="preserve"> besteh</w:t>
      </w:r>
      <w:r w:rsidR="00F60776" w:rsidRPr="00A90ECD">
        <w:rPr>
          <w:rFonts w:asciiTheme="minorHAnsi" w:hAnsiTheme="minorHAnsi" w:cstheme="minorHAnsi"/>
          <w:noProof/>
          <w:szCs w:val="24"/>
        </w:rPr>
        <w:t>en</w:t>
      </w:r>
      <w:r w:rsidR="00006F9C" w:rsidRPr="00A90ECD">
        <w:rPr>
          <w:rFonts w:asciiTheme="minorHAnsi" w:hAnsiTheme="minorHAnsi" w:cstheme="minorHAnsi"/>
          <w:noProof/>
          <w:szCs w:val="24"/>
        </w:rPr>
        <w:t xml:space="preserve"> aus hellblauen Zungenblüten und </w:t>
      </w:r>
      <w:r w:rsidR="00F60776" w:rsidRPr="00A90ECD">
        <w:rPr>
          <w:rFonts w:asciiTheme="minorHAnsi" w:hAnsiTheme="minorHAnsi" w:cstheme="minorHAnsi"/>
          <w:noProof/>
          <w:szCs w:val="24"/>
        </w:rPr>
        <w:t>sind</w:t>
      </w:r>
      <w:r w:rsidR="00006F9C" w:rsidRPr="00A90ECD">
        <w:rPr>
          <w:rFonts w:asciiTheme="minorHAnsi" w:hAnsiTheme="minorHAnsi" w:cstheme="minorHAnsi"/>
          <w:noProof/>
          <w:szCs w:val="24"/>
        </w:rPr>
        <w:t xml:space="preserve"> von grünen Hüllblättern umgeben</w:t>
      </w:r>
      <w:r w:rsidR="00A714E5" w:rsidRPr="00A90ECD">
        <w:rPr>
          <w:rFonts w:asciiTheme="minorHAnsi" w:hAnsiTheme="minorHAnsi" w:cstheme="minorHAnsi"/>
          <w:noProof/>
          <w:szCs w:val="24"/>
        </w:rPr>
        <w:t xml:space="preserve">, die drüßig behaart sind. </w:t>
      </w:r>
    </w:p>
    <w:p w14:paraId="5BED05EC" w14:textId="039BE7C5" w:rsidR="00F15451" w:rsidRPr="00A90ECD" w:rsidRDefault="00671E08" w:rsidP="00671E08">
      <w:pPr>
        <w:rPr>
          <w:rFonts w:asciiTheme="minorHAnsi" w:hAnsiTheme="minorHAnsi" w:cstheme="minorHAnsi"/>
          <w:noProof/>
          <w:szCs w:val="24"/>
        </w:rPr>
      </w:pPr>
      <w:r w:rsidRPr="00A90ECD">
        <w:rPr>
          <w:rFonts w:asciiTheme="minorHAnsi" w:hAnsiTheme="minorHAnsi" w:cstheme="minorHAnsi"/>
          <w:b/>
          <w:bCs/>
          <w:noProof/>
          <w:szCs w:val="24"/>
        </w:rPr>
        <w:t>Ökologie:</w:t>
      </w:r>
      <w:r w:rsidRPr="00A90ECD">
        <w:rPr>
          <w:rFonts w:asciiTheme="minorHAnsi" w:hAnsiTheme="minorHAnsi" w:cstheme="minorHAnsi"/>
          <w:noProof/>
          <w:szCs w:val="24"/>
        </w:rPr>
        <w:t xml:space="preserve"> </w:t>
      </w:r>
      <w:r w:rsidR="00597C8D" w:rsidRPr="00A90ECD">
        <w:rPr>
          <w:rFonts w:asciiTheme="minorHAnsi" w:hAnsiTheme="minorHAnsi" w:cstheme="minorHAnsi"/>
          <w:i/>
          <w:iCs/>
          <w:noProof/>
          <w:szCs w:val="24"/>
        </w:rPr>
        <w:t>Cichorium intybus</w:t>
      </w:r>
      <w:r w:rsidR="00884F2B" w:rsidRPr="00A90ECD">
        <w:rPr>
          <w:rFonts w:asciiTheme="minorHAnsi" w:hAnsiTheme="minorHAnsi" w:cstheme="minorHAnsi"/>
          <w:i/>
          <w:iCs/>
          <w:noProof/>
          <w:szCs w:val="24"/>
        </w:rPr>
        <w:t xml:space="preserve"> </w:t>
      </w:r>
      <w:r w:rsidR="00884F2B" w:rsidRPr="00A90ECD">
        <w:rPr>
          <w:rFonts w:asciiTheme="minorHAnsi" w:hAnsiTheme="minorHAnsi" w:cstheme="minorHAnsi"/>
          <w:noProof/>
          <w:szCs w:val="24"/>
        </w:rPr>
        <w:t xml:space="preserve">ist eine Pionierpflanze und ein Tiefwurzler, der an </w:t>
      </w:r>
      <w:r w:rsidR="00B037F0" w:rsidRPr="00A90ECD">
        <w:rPr>
          <w:rFonts w:asciiTheme="minorHAnsi" w:hAnsiTheme="minorHAnsi" w:cstheme="minorHAnsi"/>
          <w:noProof/>
          <w:szCs w:val="24"/>
        </w:rPr>
        <w:t xml:space="preserve">mäßig-trockenen Ruderalstellen, an Wegrändern, auf Brachen </w:t>
      </w:r>
      <w:r w:rsidR="00295043" w:rsidRPr="00A90ECD">
        <w:rPr>
          <w:rFonts w:asciiTheme="minorHAnsi" w:hAnsiTheme="minorHAnsi" w:cstheme="minorHAnsi"/>
          <w:noProof/>
          <w:szCs w:val="24"/>
        </w:rPr>
        <w:t>und auf Lehmböden vorkommt.</w:t>
      </w:r>
    </w:p>
    <w:p w14:paraId="6D8366B4" w14:textId="006E6017" w:rsidR="00272DE9" w:rsidRPr="00272DE9" w:rsidRDefault="00272DE9">
      <w:pPr>
        <w:rPr>
          <w:rFonts w:asciiTheme="minorHAnsi" w:hAnsiTheme="minorHAnsi" w:cstheme="minorHAnsi"/>
          <w:noProof/>
          <w:szCs w:val="24"/>
        </w:rPr>
      </w:pPr>
      <w:r w:rsidRPr="00A90ECD">
        <w:rPr>
          <w:rFonts w:asciiTheme="minorHAnsi" w:hAnsiTheme="minorHAnsi" w:cstheme="minorHAnsi"/>
          <w:b/>
          <w:bCs/>
          <w:noProof/>
          <w:szCs w:val="24"/>
        </w:rPr>
        <w:t>Blütezeit:</w:t>
      </w:r>
      <w:r w:rsidRPr="00A90ECD">
        <w:rPr>
          <w:rFonts w:asciiTheme="minorHAnsi" w:hAnsiTheme="minorHAnsi" w:cstheme="minorHAnsi"/>
          <w:noProof/>
          <w:szCs w:val="24"/>
        </w:rPr>
        <w:t xml:space="preserve"> Juni bis Oktober</w:t>
      </w:r>
    </w:p>
    <w:p w14:paraId="538EAC4C" w14:textId="23F44839" w:rsidR="002127CD" w:rsidRPr="00A90ECD" w:rsidRDefault="006A0A9A">
      <w:pPr>
        <w:rPr>
          <w:rFonts w:asciiTheme="minorHAnsi" w:hAnsiTheme="minorHAnsi" w:cstheme="minorHAnsi"/>
          <w:szCs w:val="24"/>
        </w:rPr>
      </w:pPr>
      <w:r w:rsidRPr="00A90ECD">
        <w:rPr>
          <w:rFonts w:asciiTheme="minorHAnsi" w:hAnsiTheme="minorHAnsi" w:cstheme="minorHAnsi"/>
          <w:b/>
          <w:bCs/>
          <w:szCs w:val="24"/>
        </w:rPr>
        <w:t xml:space="preserve">Höhenstufe: </w:t>
      </w:r>
      <w:proofErr w:type="spellStart"/>
      <w:r w:rsidR="00597C8D" w:rsidRPr="00A90ECD">
        <w:rPr>
          <w:rFonts w:asciiTheme="minorHAnsi" w:hAnsiTheme="minorHAnsi" w:cstheme="minorHAnsi"/>
          <w:szCs w:val="24"/>
        </w:rPr>
        <w:t>collin</w:t>
      </w:r>
      <w:proofErr w:type="spellEnd"/>
      <w:r w:rsidR="00597C8D" w:rsidRPr="00A90ECD">
        <w:rPr>
          <w:rFonts w:asciiTheme="minorHAnsi" w:hAnsiTheme="minorHAnsi" w:cstheme="minorHAnsi"/>
          <w:szCs w:val="24"/>
        </w:rPr>
        <w:t xml:space="preserve"> bis untermontan </w:t>
      </w:r>
    </w:p>
    <w:p w14:paraId="75CB1BE8" w14:textId="77777777" w:rsidR="00272DE9" w:rsidRPr="00E467B8" w:rsidRDefault="00272DE9" w:rsidP="00E847DC">
      <w:pPr>
        <w:spacing w:line="276" w:lineRule="auto"/>
        <w:rPr>
          <w:rFonts w:cstheme="minorHAnsi"/>
          <w:noProof/>
          <w:szCs w:val="24"/>
          <w:lang w:val="en-US"/>
        </w:rPr>
      </w:pPr>
      <w:r w:rsidRPr="00E467B8">
        <w:rPr>
          <w:rFonts w:cstheme="minorHAnsi"/>
          <w:b/>
          <w:bCs/>
          <w:noProof/>
          <w:szCs w:val="24"/>
          <w:lang w:val="en-US"/>
        </w:rPr>
        <w:t>Rote Liste Nordtirol</w:t>
      </w:r>
      <w:r w:rsidRPr="00E467B8">
        <w:rPr>
          <w:rFonts w:cstheme="minorHAnsi"/>
          <w:b/>
          <w:bCs/>
          <w:noProof/>
          <w:szCs w:val="24"/>
          <w:vertAlign w:val="superscript"/>
          <w:lang w:val="en-US"/>
        </w:rPr>
        <w:t>1</w:t>
      </w:r>
      <w:r w:rsidRPr="00E467B8">
        <w:rPr>
          <w:rFonts w:cstheme="minorHAnsi"/>
          <w:b/>
          <w:bCs/>
          <w:noProof/>
          <w:szCs w:val="24"/>
          <w:lang w:val="en-US"/>
        </w:rPr>
        <w:t xml:space="preserve">: </w:t>
      </w:r>
      <w:r w:rsidRPr="00E467B8">
        <w:rPr>
          <w:rFonts w:cstheme="minorHAnsi"/>
          <w:noProof/>
          <w:szCs w:val="24"/>
          <w:lang w:val="en-US"/>
        </w:rPr>
        <w:t>LC</w:t>
      </w:r>
    </w:p>
    <w:p w14:paraId="0BFA9AE8" w14:textId="403AEA46" w:rsidR="00272DE9" w:rsidRPr="00E467B8" w:rsidRDefault="00272DE9" w:rsidP="00E847DC">
      <w:pPr>
        <w:spacing w:line="276" w:lineRule="auto"/>
        <w:rPr>
          <w:rFonts w:cstheme="minorHAnsi"/>
          <w:noProof/>
          <w:szCs w:val="24"/>
          <w:lang w:val="en-US"/>
        </w:rPr>
      </w:pPr>
      <w:r w:rsidRPr="00E467B8">
        <w:rPr>
          <w:rFonts w:cstheme="minorHAnsi"/>
          <w:b/>
          <w:bCs/>
          <w:noProof/>
          <w:szCs w:val="24"/>
          <w:lang w:val="en-US"/>
        </w:rPr>
        <w:t>Rote Liste Osttirol</w:t>
      </w:r>
      <w:r w:rsidRPr="00E467B8">
        <w:rPr>
          <w:rFonts w:cstheme="minorHAnsi"/>
          <w:b/>
          <w:bCs/>
          <w:noProof/>
          <w:szCs w:val="24"/>
          <w:vertAlign w:val="superscript"/>
          <w:lang w:val="en-US"/>
        </w:rPr>
        <w:t>1</w:t>
      </w:r>
      <w:r w:rsidRPr="00E467B8">
        <w:rPr>
          <w:rFonts w:cstheme="minorHAnsi"/>
          <w:b/>
          <w:bCs/>
          <w:noProof/>
          <w:szCs w:val="24"/>
          <w:lang w:val="en-US"/>
        </w:rPr>
        <w:t>:</w:t>
      </w:r>
      <w:r w:rsidRPr="00E467B8">
        <w:rPr>
          <w:rFonts w:cstheme="minorHAnsi"/>
          <w:noProof/>
          <w:szCs w:val="24"/>
          <w:lang w:val="en-US"/>
        </w:rPr>
        <w:t xml:space="preserve"> LC</w:t>
      </w:r>
    </w:p>
    <w:p w14:paraId="28156111" w14:textId="77777777" w:rsidR="00272DE9" w:rsidRPr="00F21DE8" w:rsidRDefault="00272DE9" w:rsidP="00272DE9">
      <w:pPr>
        <w:spacing w:line="276" w:lineRule="auto"/>
        <w:rPr>
          <w:rFonts w:cstheme="minorHAnsi"/>
          <w:noProof/>
          <w:szCs w:val="24"/>
        </w:rPr>
      </w:pPr>
      <w:r w:rsidRPr="00F21DE8">
        <w:rPr>
          <w:rFonts w:cstheme="minorHAnsi"/>
          <w:b/>
          <w:bCs/>
          <w:noProof/>
          <w:szCs w:val="24"/>
        </w:rPr>
        <w:t>Rote Liste Österreich</w:t>
      </w:r>
      <w:r w:rsidRPr="00F21DE8">
        <w:rPr>
          <w:rFonts w:cstheme="minorHAnsi"/>
          <w:b/>
          <w:bCs/>
          <w:noProof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Cs w:val="24"/>
        </w:rPr>
        <w:t>:</w:t>
      </w:r>
      <w:r w:rsidRPr="00F21DE8">
        <w:rPr>
          <w:rFonts w:cstheme="minorHAnsi"/>
          <w:noProof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109" w:tblpY="107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F31AF8" w:rsidRPr="00A90ECD" w14:paraId="0F4DF8FA" w14:textId="77777777" w:rsidTr="00DB2F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16E6" w14:textId="77777777" w:rsidR="00F31AF8" w:rsidRPr="00A90ECD" w:rsidRDefault="00F31AF8" w:rsidP="00DB2F8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90ECD">
              <w:rPr>
                <w:rFonts w:asciiTheme="minorHAnsi" w:hAnsiTheme="minorHAnsi" w:cstheme="minorHAnsi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5383" w14:textId="77777777" w:rsidR="00F31AF8" w:rsidRPr="00A90ECD" w:rsidRDefault="00F31AF8" w:rsidP="00DB2F8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90ECD">
              <w:rPr>
                <w:rFonts w:asciiTheme="minorHAnsi" w:hAnsiTheme="minorHAnsi" w:cstheme="minorHAnsi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C040" w14:textId="77777777" w:rsidR="00F31AF8" w:rsidRPr="00A90ECD" w:rsidRDefault="00F31AF8" w:rsidP="00DB2F8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90ECD">
              <w:rPr>
                <w:rFonts w:asciiTheme="minorHAnsi" w:hAnsiTheme="minorHAnsi" w:cstheme="minorHAnsi"/>
                <w:szCs w:val="24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343C" w14:textId="77777777" w:rsidR="00F31AF8" w:rsidRPr="00A90ECD" w:rsidRDefault="00F31AF8" w:rsidP="00DB2F8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90ECD">
              <w:rPr>
                <w:rFonts w:asciiTheme="minorHAnsi" w:hAnsiTheme="minorHAnsi" w:cstheme="minorHAnsi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CB99" w14:textId="77777777" w:rsidR="00F31AF8" w:rsidRPr="00A90ECD" w:rsidRDefault="00F31AF8" w:rsidP="00DB2F8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90ECD">
              <w:rPr>
                <w:rFonts w:asciiTheme="minorHAnsi" w:hAnsiTheme="minorHAnsi" w:cstheme="minorHAnsi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7257" w14:textId="77777777" w:rsidR="00F31AF8" w:rsidRPr="00A90ECD" w:rsidRDefault="00F31AF8" w:rsidP="00DB2F8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90ECD">
              <w:rPr>
                <w:rFonts w:asciiTheme="minorHAnsi" w:hAnsiTheme="minorHAnsi" w:cstheme="minorHAnsi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5190" w14:textId="77777777" w:rsidR="00F31AF8" w:rsidRPr="00A90ECD" w:rsidRDefault="00F31AF8" w:rsidP="00DB2F8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90ECD">
              <w:rPr>
                <w:rFonts w:asciiTheme="minorHAnsi" w:hAnsiTheme="minorHAnsi" w:cstheme="minorHAnsi"/>
                <w:szCs w:val="24"/>
              </w:rPr>
              <w:t>S</w:t>
            </w:r>
          </w:p>
        </w:tc>
      </w:tr>
      <w:tr w:rsidR="00F31AF8" w:rsidRPr="00A90ECD" w14:paraId="5A8F10E4" w14:textId="77777777" w:rsidTr="00DB2F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54572" w14:textId="77777777" w:rsidR="00F31AF8" w:rsidRPr="00A90ECD" w:rsidRDefault="00F31AF8" w:rsidP="00DB2F8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90ECD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5E9DA" w14:textId="77777777" w:rsidR="00F31AF8" w:rsidRPr="00A90ECD" w:rsidRDefault="00F31AF8" w:rsidP="00DB2F8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90EC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915F3" w14:textId="77777777" w:rsidR="00F31AF8" w:rsidRPr="00A90ECD" w:rsidRDefault="00F31AF8" w:rsidP="00DB2F8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90ECD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C0F99" w14:textId="77777777" w:rsidR="00F31AF8" w:rsidRPr="00A90ECD" w:rsidRDefault="00F31AF8" w:rsidP="00DB2F8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90EC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F5865" w14:textId="77777777" w:rsidR="00F31AF8" w:rsidRPr="00A90ECD" w:rsidRDefault="00F31AF8" w:rsidP="00DB2F8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90EC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EDF2C" w14:textId="77777777" w:rsidR="00F31AF8" w:rsidRPr="00A90ECD" w:rsidRDefault="00F31AF8" w:rsidP="00DB2F8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90EC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49BEF" w14:textId="77777777" w:rsidR="00F31AF8" w:rsidRPr="00A90ECD" w:rsidRDefault="00F31AF8" w:rsidP="00DB2F8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90ECD">
              <w:rPr>
                <w:rFonts w:asciiTheme="minorHAnsi" w:hAnsiTheme="minorHAnsi" w:cstheme="minorHAnsi"/>
              </w:rPr>
              <w:t>1</w:t>
            </w:r>
          </w:p>
        </w:tc>
      </w:tr>
    </w:tbl>
    <w:p w14:paraId="15CAB52B" w14:textId="77777777" w:rsidR="008F7178" w:rsidRPr="00A90ECD" w:rsidRDefault="008F7178">
      <w:pPr>
        <w:rPr>
          <w:rFonts w:asciiTheme="minorHAnsi" w:hAnsiTheme="minorHAnsi" w:cstheme="minorHAnsi"/>
          <w:szCs w:val="24"/>
        </w:rPr>
      </w:pPr>
    </w:p>
    <w:p w14:paraId="2C8DCC18" w14:textId="77777777" w:rsidR="00F31AF8" w:rsidRPr="00A90ECD" w:rsidRDefault="008F7178">
      <w:pPr>
        <w:rPr>
          <w:rFonts w:asciiTheme="minorHAnsi" w:hAnsiTheme="minorHAnsi" w:cstheme="minorHAnsi"/>
          <w:b/>
          <w:bCs/>
        </w:rPr>
      </w:pPr>
      <w:r w:rsidRPr="00A90ECD">
        <w:rPr>
          <w:rFonts w:asciiTheme="minorHAnsi" w:hAnsiTheme="minorHAnsi" w:cstheme="minorHAnsi"/>
          <w:b/>
          <w:bCs/>
        </w:rPr>
        <w:t xml:space="preserve">Zeigerwerte: </w:t>
      </w:r>
    </w:p>
    <w:sectPr w:rsidR="00F31AF8" w:rsidRPr="00A90ECD" w:rsidSect="000525C7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40D27" w14:textId="77777777" w:rsidR="000525C7" w:rsidRDefault="000525C7" w:rsidP="00671E08">
      <w:pPr>
        <w:spacing w:after="0" w:line="240" w:lineRule="auto"/>
      </w:pPr>
      <w:r>
        <w:separator/>
      </w:r>
    </w:p>
  </w:endnote>
  <w:endnote w:type="continuationSeparator" w:id="0">
    <w:p w14:paraId="444C3238" w14:textId="77777777" w:rsidR="000525C7" w:rsidRDefault="000525C7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5C41C" w14:textId="77777777" w:rsidR="00A90ECD" w:rsidRPr="009F1BF4" w:rsidRDefault="00A90ECD" w:rsidP="00A90ECD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49213286" w14:textId="77777777" w:rsidR="00A90ECD" w:rsidRPr="009F1BF4" w:rsidRDefault="00A90ECD" w:rsidP="00A90ECD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76BF295C" w14:textId="560357BA" w:rsidR="00A90ECD" w:rsidRDefault="00A90ECD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45F12" w14:textId="77777777" w:rsidR="000525C7" w:rsidRDefault="000525C7" w:rsidP="00671E08">
      <w:pPr>
        <w:spacing w:after="0" w:line="240" w:lineRule="auto"/>
      </w:pPr>
      <w:r>
        <w:separator/>
      </w:r>
    </w:p>
  </w:footnote>
  <w:footnote w:type="continuationSeparator" w:id="0">
    <w:p w14:paraId="5EA5C4C9" w14:textId="77777777" w:rsidR="000525C7" w:rsidRDefault="000525C7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15B9C0DA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06F9C"/>
    <w:rsid w:val="00016D2E"/>
    <w:rsid w:val="00047E86"/>
    <w:rsid w:val="000525C7"/>
    <w:rsid w:val="001024D3"/>
    <w:rsid w:val="001A4F13"/>
    <w:rsid w:val="001A680E"/>
    <w:rsid w:val="001B31AB"/>
    <w:rsid w:val="00201EBA"/>
    <w:rsid w:val="002127CD"/>
    <w:rsid w:val="002253B1"/>
    <w:rsid w:val="002459D8"/>
    <w:rsid w:val="00272DE9"/>
    <w:rsid w:val="00277DC0"/>
    <w:rsid w:val="00295043"/>
    <w:rsid w:val="002C1609"/>
    <w:rsid w:val="002D2FF2"/>
    <w:rsid w:val="002D42EB"/>
    <w:rsid w:val="00313AEA"/>
    <w:rsid w:val="00323AF6"/>
    <w:rsid w:val="0034167A"/>
    <w:rsid w:val="0038575B"/>
    <w:rsid w:val="004D3E8B"/>
    <w:rsid w:val="00515FE7"/>
    <w:rsid w:val="00533B08"/>
    <w:rsid w:val="005837D2"/>
    <w:rsid w:val="005957D1"/>
    <w:rsid w:val="00597C8D"/>
    <w:rsid w:val="00661CD3"/>
    <w:rsid w:val="00671E08"/>
    <w:rsid w:val="006A0A9A"/>
    <w:rsid w:val="00702040"/>
    <w:rsid w:val="007217B2"/>
    <w:rsid w:val="007B3EE2"/>
    <w:rsid w:val="008311FB"/>
    <w:rsid w:val="00884F2B"/>
    <w:rsid w:val="008C1FB5"/>
    <w:rsid w:val="008E764E"/>
    <w:rsid w:val="008F7178"/>
    <w:rsid w:val="009302CE"/>
    <w:rsid w:val="009366FE"/>
    <w:rsid w:val="009C7F73"/>
    <w:rsid w:val="009E5517"/>
    <w:rsid w:val="00A25C3C"/>
    <w:rsid w:val="00A714E5"/>
    <w:rsid w:val="00A857FF"/>
    <w:rsid w:val="00A90ECD"/>
    <w:rsid w:val="00AC5CDA"/>
    <w:rsid w:val="00AC64DD"/>
    <w:rsid w:val="00B037F0"/>
    <w:rsid w:val="00B5754B"/>
    <w:rsid w:val="00B61D4B"/>
    <w:rsid w:val="00B83419"/>
    <w:rsid w:val="00BA1F48"/>
    <w:rsid w:val="00BF78A7"/>
    <w:rsid w:val="00C45ACE"/>
    <w:rsid w:val="00DB2F8A"/>
    <w:rsid w:val="00DE2C63"/>
    <w:rsid w:val="00E467B8"/>
    <w:rsid w:val="00F15451"/>
    <w:rsid w:val="00F20A4D"/>
    <w:rsid w:val="00F31AF8"/>
    <w:rsid w:val="00F60776"/>
    <w:rsid w:val="00F75682"/>
    <w:rsid w:val="00FF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1FB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F31AF8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50</cp:revision>
  <dcterms:created xsi:type="dcterms:W3CDTF">2023-08-03T05:34:00Z</dcterms:created>
  <dcterms:modified xsi:type="dcterms:W3CDTF">2024-10-23T13:06:00Z</dcterms:modified>
</cp:coreProperties>
</file>