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25A0328" w:rsidR="00671E08" w:rsidRPr="005D7332" w:rsidRDefault="007B3EE2" w:rsidP="00940076">
      <w:pPr>
        <w:rPr>
          <w:rFonts w:cstheme="minorHAnsi"/>
          <w:b/>
          <w:bCs/>
          <w:noProof/>
          <w:sz w:val="32"/>
          <w:szCs w:val="32"/>
        </w:rPr>
      </w:pPr>
      <w:r w:rsidRPr="005D7332">
        <w:rPr>
          <w:rFonts w:cstheme="minorHAnsi"/>
          <w:b/>
          <w:bCs/>
          <w:i/>
          <w:iCs/>
          <w:noProof/>
          <w:sz w:val="32"/>
          <w:szCs w:val="32"/>
        </w:rPr>
        <w:t>A</w:t>
      </w:r>
      <w:r w:rsidR="00FB580B" w:rsidRPr="005D7332">
        <w:rPr>
          <w:rFonts w:cstheme="minorHAnsi"/>
          <w:b/>
          <w:bCs/>
          <w:i/>
          <w:iCs/>
          <w:noProof/>
          <w:sz w:val="32"/>
          <w:szCs w:val="32"/>
        </w:rPr>
        <w:t>lnus incana</w:t>
      </w:r>
      <w:r w:rsidR="00671E08" w:rsidRPr="005D733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D733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B580B" w:rsidRPr="005D7332">
        <w:rPr>
          <w:rFonts w:cstheme="minorHAnsi"/>
          <w:b/>
          <w:bCs/>
          <w:noProof/>
          <w:sz w:val="32"/>
          <w:szCs w:val="32"/>
        </w:rPr>
        <w:t>Grau-Erle</w:t>
      </w:r>
    </w:p>
    <w:p w14:paraId="5C73A51D" w14:textId="47C39AFE" w:rsidR="00671E08" w:rsidRPr="005D7332" w:rsidRDefault="007B3EE2" w:rsidP="00940076">
      <w:pPr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noProof/>
          <w:sz w:val="24"/>
          <w:szCs w:val="24"/>
        </w:rPr>
        <w:t>[</w:t>
      </w:r>
      <w:r w:rsidR="00BF0DC6" w:rsidRPr="005D7332">
        <w:rPr>
          <w:rFonts w:cstheme="minorHAnsi"/>
          <w:noProof/>
          <w:sz w:val="24"/>
          <w:szCs w:val="24"/>
        </w:rPr>
        <w:t>Betulaceae, Birkengewächse]</w:t>
      </w:r>
    </w:p>
    <w:p w14:paraId="7FF645D3" w14:textId="77777777" w:rsidR="00011762" w:rsidRPr="005D7332" w:rsidRDefault="00011762" w:rsidP="00940076">
      <w:pPr>
        <w:rPr>
          <w:rFonts w:cstheme="minorHAnsi"/>
          <w:noProof/>
          <w:sz w:val="24"/>
          <w:szCs w:val="24"/>
        </w:rPr>
      </w:pPr>
    </w:p>
    <w:p w14:paraId="0413B947" w14:textId="7DB336BF" w:rsidR="00671E08" w:rsidRPr="005D7332" w:rsidRDefault="00B5546E" w:rsidP="00B66234">
      <w:pPr>
        <w:jc w:val="center"/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noProof/>
        </w:rPr>
        <w:drawing>
          <wp:inline distT="0" distB="0" distL="0" distR="0" wp14:anchorId="4B5A663F" wp14:editId="36C6D03B">
            <wp:extent cx="2498233" cy="1836000"/>
            <wp:effectExtent l="0" t="0" r="0" b="0"/>
            <wp:docPr id="1637178544" name="Grafik 4" descr="Ein Bild, das Pflanze, Baum, draußen, Ul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78544" name="Grafik 4" descr="Ein Bild, das Pflanze, Baum, draußen, Ulm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9" b="9809"/>
                    <a:stretch/>
                  </pic:blipFill>
                  <pic:spPr bwMode="auto">
                    <a:xfrm>
                      <a:off x="0" y="0"/>
                      <a:ext cx="2498233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6234" w:rsidRPr="005D7332">
        <w:rPr>
          <w:rFonts w:cstheme="minorHAnsi"/>
          <w:noProof/>
        </w:rPr>
        <w:t xml:space="preserve">   </w:t>
      </w:r>
      <w:r w:rsidR="0090339C" w:rsidRPr="005D7332">
        <w:rPr>
          <w:rFonts w:cstheme="minorHAnsi"/>
          <w:noProof/>
        </w:rPr>
        <w:drawing>
          <wp:inline distT="0" distB="0" distL="0" distR="0" wp14:anchorId="7970BF00" wp14:editId="1D49E444">
            <wp:extent cx="1836000" cy="1069333"/>
            <wp:effectExtent l="2540" t="0" r="0" b="0"/>
            <wp:docPr id="320457705" name="Grafik 2" descr="Ein Bild, das Pflanze, Stiel Stamm, Gefäßpflanz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57705" name="Grafik 2" descr="Ein Bild, das Pflanze, Stiel Stamm, Gefäßpflanz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" r="4526" b="17091"/>
                    <a:stretch/>
                  </pic:blipFill>
                  <pic:spPr bwMode="auto">
                    <a:xfrm rot="16200000">
                      <a:off x="0" y="0"/>
                      <a:ext cx="1836000" cy="10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6234" w:rsidRPr="005D7332">
        <w:rPr>
          <w:rFonts w:cstheme="minorHAnsi"/>
          <w:noProof/>
        </w:rPr>
        <w:t xml:space="preserve">   </w:t>
      </w:r>
      <w:r w:rsidRPr="005D7332">
        <w:rPr>
          <w:rFonts w:cstheme="minorHAnsi"/>
          <w:noProof/>
        </w:rPr>
        <w:drawing>
          <wp:inline distT="0" distB="0" distL="0" distR="0" wp14:anchorId="66115713" wp14:editId="13C8E6C6">
            <wp:extent cx="1996440" cy="1837432"/>
            <wp:effectExtent l="0" t="0" r="3810" b="0"/>
            <wp:docPr id="494337472" name="Grafik 3" descr="Ein Bild, das Himmel, Winter, draußen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37472" name="Grafik 3" descr="Ein Bild, das Himmel, Winter, draußen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1" t="20405" r="32453" b="29069"/>
                    <a:stretch/>
                  </pic:blipFill>
                  <pic:spPr bwMode="auto">
                    <a:xfrm>
                      <a:off x="0" y="0"/>
                      <a:ext cx="2012469" cy="18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3D3B1" w14:textId="77777777" w:rsidR="008F68D1" w:rsidRPr="005D7332" w:rsidRDefault="008F68D1" w:rsidP="00940076">
      <w:pPr>
        <w:rPr>
          <w:rFonts w:cstheme="minorHAnsi"/>
          <w:noProof/>
          <w:sz w:val="24"/>
          <w:szCs w:val="24"/>
        </w:rPr>
      </w:pPr>
    </w:p>
    <w:p w14:paraId="7DB9765F" w14:textId="007D2C9D" w:rsidR="006A38BA" w:rsidRPr="005D7332" w:rsidRDefault="00671E08" w:rsidP="005D7332">
      <w:pPr>
        <w:spacing w:after="0"/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b/>
          <w:bCs/>
          <w:noProof/>
          <w:sz w:val="24"/>
          <w:szCs w:val="24"/>
        </w:rPr>
        <w:t>Merkmale:</w:t>
      </w:r>
      <w:r w:rsidR="00BF0DC6" w:rsidRPr="005D7332">
        <w:rPr>
          <w:rFonts w:cstheme="minorHAnsi"/>
          <w:b/>
          <w:bCs/>
          <w:noProof/>
          <w:sz w:val="24"/>
          <w:szCs w:val="24"/>
        </w:rPr>
        <w:t xml:space="preserve"> </w:t>
      </w:r>
      <w:r w:rsidR="00F50F8B" w:rsidRPr="005D7332">
        <w:rPr>
          <w:rFonts w:cstheme="minorHAnsi"/>
          <w:noProof/>
          <w:sz w:val="24"/>
          <w:szCs w:val="24"/>
        </w:rPr>
        <w:t xml:space="preserve">Dieser </w:t>
      </w:r>
      <w:r w:rsidR="00B3139A" w:rsidRPr="005D7332">
        <w:rPr>
          <w:rFonts w:cstheme="minorHAnsi"/>
          <w:noProof/>
          <w:sz w:val="24"/>
          <w:szCs w:val="24"/>
        </w:rPr>
        <w:t>einhäusige</w:t>
      </w:r>
      <w:r w:rsidR="004B5C8A" w:rsidRPr="005D7332">
        <w:rPr>
          <w:rFonts w:cstheme="minorHAnsi"/>
          <w:noProof/>
          <w:sz w:val="24"/>
          <w:szCs w:val="24"/>
        </w:rPr>
        <w:t xml:space="preserve"> </w:t>
      </w:r>
      <w:r w:rsidR="009E613C">
        <w:rPr>
          <w:rFonts w:cstheme="minorHAnsi"/>
          <w:noProof/>
          <w:sz w:val="24"/>
          <w:szCs w:val="24"/>
        </w:rPr>
        <w:t>Baum</w:t>
      </w:r>
      <w:r w:rsidR="00F50F8B" w:rsidRPr="005D7332">
        <w:rPr>
          <w:rFonts w:cstheme="minorHAnsi"/>
          <w:noProof/>
          <w:sz w:val="24"/>
          <w:szCs w:val="24"/>
        </w:rPr>
        <w:t xml:space="preserve"> erreicht eine Höhe von </w:t>
      </w:r>
      <w:r w:rsidR="00D523FC" w:rsidRPr="005D7332">
        <w:rPr>
          <w:rFonts w:cstheme="minorHAnsi"/>
          <w:noProof/>
          <w:sz w:val="24"/>
          <w:szCs w:val="24"/>
        </w:rPr>
        <w:t>5</w:t>
      </w:r>
      <w:r w:rsidR="007A2195" w:rsidRPr="005D7332">
        <w:rPr>
          <w:rFonts w:cstheme="minorHAnsi"/>
          <w:noProof/>
          <w:sz w:val="24"/>
          <w:szCs w:val="24"/>
        </w:rPr>
        <w:t>-</w:t>
      </w:r>
      <w:r w:rsidR="00D523FC" w:rsidRPr="005D7332">
        <w:rPr>
          <w:rFonts w:cstheme="minorHAnsi"/>
          <w:noProof/>
          <w:sz w:val="24"/>
          <w:szCs w:val="24"/>
        </w:rPr>
        <w:t>15(20)</w:t>
      </w:r>
      <w:r w:rsidR="007A2195" w:rsidRPr="005D7332">
        <w:rPr>
          <w:rFonts w:cstheme="minorHAnsi"/>
          <w:noProof/>
          <w:sz w:val="24"/>
          <w:szCs w:val="24"/>
        </w:rPr>
        <w:t xml:space="preserve"> </w:t>
      </w:r>
      <w:r w:rsidR="00D523FC" w:rsidRPr="005D7332">
        <w:rPr>
          <w:rFonts w:cstheme="minorHAnsi"/>
          <w:noProof/>
          <w:sz w:val="24"/>
          <w:szCs w:val="24"/>
        </w:rPr>
        <w:t xml:space="preserve">m und ein Höchstalter von </w:t>
      </w:r>
      <w:r w:rsidR="00D71828" w:rsidRPr="005D7332">
        <w:rPr>
          <w:rFonts w:cstheme="minorHAnsi"/>
          <w:noProof/>
          <w:sz w:val="24"/>
          <w:szCs w:val="24"/>
        </w:rPr>
        <w:t>50 Jahren.</w:t>
      </w:r>
    </w:p>
    <w:p w14:paraId="59BA3698" w14:textId="64855D6A" w:rsidR="005E4CBD" w:rsidRPr="005D7332" w:rsidRDefault="004D5816" w:rsidP="005D7332">
      <w:pPr>
        <w:spacing w:after="0"/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noProof/>
          <w:sz w:val="24"/>
          <w:szCs w:val="24"/>
        </w:rPr>
        <w:t>Die Grauerle bildet eine glatt</w:t>
      </w:r>
      <w:r w:rsidR="004B5C8A" w:rsidRPr="005D7332">
        <w:rPr>
          <w:rFonts w:cstheme="minorHAnsi"/>
          <w:noProof/>
          <w:sz w:val="24"/>
          <w:szCs w:val="24"/>
        </w:rPr>
        <w:t>e</w:t>
      </w:r>
      <w:r w:rsidRPr="005D7332">
        <w:rPr>
          <w:rFonts w:cstheme="minorHAnsi"/>
          <w:noProof/>
          <w:sz w:val="24"/>
          <w:szCs w:val="24"/>
        </w:rPr>
        <w:t>, graue Rinde aus</w:t>
      </w:r>
      <w:r w:rsidR="00AF7FDF" w:rsidRPr="005D7332">
        <w:rPr>
          <w:rFonts w:cstheme="minorHAnsi"/>
          <w:noProof/>
          <w:sz w:val="24"/>
          <w:szCs w:val="24"/>
        </w:rPr>
        <w:t>.</w:t>
      </w:r>
    </w:p>
    <w:p w14:paraId="333A7694" w14:textId="7D6CE178" w:rsidR="0060247A" w:rsidRPr="005D7332" w:rsidRDefault="00742E47" w:rsidP="005D7332">
      <w:pPr>
        <w:spacing w:after="0"/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noProof/>
          <w:sz w:val="24"/>
          <w:szCs w:val="24"/>
        </w:rPr>
        <w:t xml:space="preserve">Die </w:t>
      </w:r>
      <w:r w:rsidR="007B1035" w:rsidRPr="005D7332">
        <w:rPr>
          <w:rFonts w:cstheme="minorHAnsi"/>
          <w:noProof/>
          <w:sz w:val="24"/>
          <w:szCs w:val="24"/>
        </w:rPr>
        <w:t>elliptisch bis runden</w:t>
      </w:r>
      <w:r w:rsidRPr="005D7332">
        <w:rPr>
          <w:rFonts w:cstheme="minorHAnsi"/>
          <w:noProof/>
          <w:sz w:val="24"/>
          <w:szCs w:val="24"/>
        </w:rPr>
        <w:t xml:space="preserve"> Laubblätter sind </w:t>
      </w:r>
      <w:r w:rsidR="00D4255C" w:rsidRPr="005D7332">
        <w:rPr>
          <w:rFonts w:cstheme="minorHAnsi"/>
          <w:noProof/>
          <w:sz w:val="24"/>
          <w:szCs w:val="24"/>
        </w:rPr>
        <w:t xml:space="preserve">spitz zulaufend, </w:t>
      </w:r>
      <w:r w:rsidRPr="005D7332">
        <w:rPr>
          <w:rFonts w:cstheme="minorHAnsi"/>
          <w:noProof/>
          <w:sz w:val="24"/>
          <w:szCs w:val="24"/>
        </w:rPr>
        <w:t xml:space="preserve">am Rand </w:t>
      </w:r>
      <w:r w:rsidR="00D4255C" w:rsidRPr="005D7332">
        <w:rPr>
          <w:rFonts w:cstheme="minorHAnsi"/>
          <w:noProof/>
          <w:sz w:val="24"/>
          <w:szCs w:val="24"/>
        </w:rPr>
        <w:t>doppelt gesägt und auf der Unte</w:t>
      </w:r>
      <w:r w:rsidR="006F49F2" w:rsidRPr="005D7332">
        <w:rPr>
          <w:rFonts w:cstheme="minorHAnsi"/>
          <w:noProof/>
          <w:sz w:val="24"/>
          <w:szCs w:val="24"/>
        </w:rPr>
        <w:t>r</w:t>
      </w:r>
      <w:r w:rsidR="00D4255C" w:rsidRPr="005D7332">
        <w:rPr>
          <w:rFonts w:cstheme="minorHAnsi"/>
          <w:noProof/>
          <w:sz w:val="24"/>
          <w:szCs w:val="24"/>
        </w:rPr>
        <w:t xml:space="preserve">seite </w:t>
      </w:r>
      <w:r w:rsidR="0060247A" w:rsidRPr="005D7332">
        <w:rPr>
          <w:rFonts w:cstheme="minorHAnsi"/>
          <w:noProof/>
          <w:sz w:val="24"/>
          <w:szCs w:val="24"/>
        </w:rPr>
        <w:t>graugrün</w:t>
      </w:r>
      <w:r w:rsidR="00D4255C" w:rsidRPr="005D7332">
        <w:rPr>
          <w:rFonts w:cstheme="minorHAnsi"/>
          <w:noProof/>
          <w:sz w:val="24"/>
          <w:szCs w:val="24"/>
        </w:rPr>
        <w:t>.</w:t>
      </w:r>
      <w:r w:rsidR="00DA379E" w:rsidRPr="005D7332">
        <w:rPr>
          <w:rFonts w:cstheme="minorHAnsi"/>
          <w:noProof/>
          <w:sz w:val="24"/>
          <w:szCs w:val="24"/>
        </w:rPr>
        <w:t xml:space="preserve"> Sie haben </w:t>
      </w:r>
      <w:r w:rsidR="00CB0D68" w:rsidRPr="005D7332">
        <w:rPr>
          <w:rFonts w:cstheme="minorHAnsi"/>
          <w:noProof/>
          <w:sz w:val="24"/>
          <w:szCs w:val="24"/>
        </w:rPr>
        <w:t>10-15 Seitennervenpaare.</w:t>
      </w:r>
    </w:p>
    <w:p w14:paraId="1196619C" w14:textId="202B1238" w:rsidR="00B3139A" w:rsidRPr="005D7332" w:rsidRDefault="0036136D" w:rsidP="005D7332">
      <w:pPr>
        <w:spacing w:after="0"/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noProof/>
          <w:sz w:val="24"/>
          <w:szCs w:val="24"/>
        </w:rPr>
        <w:t xml:space="preserve">Die </w:t>
      </w:r>
      <w:r w:rsidR="00F3686C" w:rsidRPr="005D7332">
        <w:rPr>
          <w:rFonts w:cstheme="minorHAnsi"/>
          <w:noProof/>
          <w:sz w:val="24"/>
          <w:szCs w:val="24"/>
        </w:rPr>
        <w:t>Blüten erscheinen einige Zeit vor den Blättern</w:t>
      </w:r>
      <w:r w:rsidRPr="005D7332">
        <w:rPr>
          <w:rFonts w:cstheme="minorHAnsi"/>
          <w:noProof/>
          <w:sz w:val="24"/>
          <w:szCs w:val="24"/>
        </w:rPr>
        <w:t xml:space="preserve"> und die </w:t>
      </w:r>
      <w:r w:rsidR="0060247A" w:rsidRPr="005D7332">
        <w:rPr>
          <w:rFonts w:cstheme="minorHAnsi"/>
          <w:noProof/>
          <w:sz w:val="24"/>
          <w:szCs w:val="24"/>
        </w:rPr>
        <w:t xml:space="preserve">Blütenknospen erscheinen </w:t>
      </w:r>
      <w:r w:rsidR="00463124" w:rsidRPr="005D7332">
        <w:rPr>
          <w:rFonts w:cstheme="minorHAnsi"/>
          <w:noProof/>
          <w:sz w:val="24"/>
          <w:szCs w:val="24"/>
        </w:rPr>
        <w:t>schon im Herbst des Vorjahres</w:t>
      </w:r>
      <w:r w:rsidRPr="005D7332">
        <w:rPr>
          <w:rFonts w:cstheme="minorHAnsi"/>
          <w:noProof/>
          <w:sz w:val="24"/>
          <w:szCs w:val="24"/>
        </w:rPr>
        <w:t>.</w:t>
      </w:r>
    </w:p>
    <w:p w14:paraId="3D674B70" w14:textId="2C406B13" w:rsidR="00463124" w:rsidRPr="005D7332" w:rsidRDefault="00860E21" w:rsidP="005D7332">
      <w:pPr>
        <w:spacing w:after="0"/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noProof/>
          <w:sz w:val="24"/>
          <w:szCs w:val="24"/>
        </w:rPr>
        <w:t>D</w:t>
      </w:r>
      <w:r w:rsidR="00463124" w:rsidRPr="005D7332">
        <w:rPr>
          <w:rFonts w:cstheme="minorHAnsi"/>
          <w:noProof/>
          <w:sz w:val="24"/>
          <w:szCs w:val="24"/>
        </w:rPr>
        <w:t>ie Fruchtzapfen</w:t>
      </w:r>
      <w:r w:rsidR="00757DE0" w:rsidRPr="005D7332">
        <w:rPr>
          <w:rFonts w:cstheme="minorHAnsi"/>
          <w:noProof/>
          <w:sz w:val="24"/>
          <w:szCs w:val="24"/>
        </w:rPr>
        <w:t xml:space="preserve"> sind </w:t>
      </w:r>
      <w:r w:rsidR="005E4CBD" w:rsidRPr="005D7332">
        <w:rPr>
          <w:rFonts w:cstheme="minorHAnsi"/>
          <w:noProof/>
          <w:sz w:val="24"/>
          <w:szCs w:val="24"/>
        </w:rPr>
        <w:t>0</w:t>
      </w:r>
      <w:r w:rsidR="00E2296F" w:rsidRPr="005D7332">
        <w:rPr>
          <w:rFonts w:cstheme="minorHAnsi"/>
          <w:noProof/>
          <w:sz w:val="24"/>
          <w:szCs w:val="24"/>
        </w:rPr>
        <w:t>-</w:t>
      </w:r>
      <w:r w:rsidR="005E4CBD" w:rsidRPr="005D7332">
        <w:rPr>
          <w:rFonts w:cstheme="minorHAnsi"/>
          <w:noProof/>
          <w:sz w:val="24"/>
          <w:szCs w:val="24"/>
        </w:rPr>
        <w:t>3(4)</w:t>
      </w:r>
      <w:r w:rsidR="007A2195" w:rsidRPr="005D7332">
        <w:rPr>
          <w:rFonts w:cstheme="minorHAnsi"/>
          <w:noProof/>
          <w:sz w:val="24"/>
          <w:szCs w:val="24"/>
        </w:rPr>
        <w:t xml:space="preserve"> </w:t>
      </w:r>
      <w:r w:rsidR="005E4CBD" w:rsidRPr="005D7332">
        <w:rPr>
          <w:rFonts w:cstheme="minorHAnsi"/>
          <w:noProof/>
          <w:sz w:val="24"/>
          <w:szCs w:val="24"/>
        </w:rPr>
        <w:t>mm lang gestielt</w:t>
      </w:r>
      <w:r w:rsidR="00A76D4A" w:rsidRPr="005D7332">
        <w:rPr>
          <w:rFonts w:cstheme="minorHAnsi"/>
          <w:noProof/>
          <w:sz w:val="24"/>
          <w:szCs w:val="24"/>
        </w:rPr>
        <w:t xml:space="preserve"> und die Frucht ist eine schmal</w:t>
      </w:r>
      <w:r w:rsidR="00E2296F" w:rsidRPr="005D7332">
        <w:rPr>
          <w:rFonts w:cstheme="minorHAnsi"/>
          <w:noProof/>
          <w:sz w:val="24"/>
          <w:szCs w:val="24"/>
        </w:rPr>
        <w:t>-</w:t>
      </w:r>
      <w:r w:rsidR="00A76D4A" w:rsidRPr="005D7332">
        <w:rPr>
          <w:rFonts w:cstheme="minorHAnsi"/>
          <w:noProof/>
          <w:sz w:val="24"/>
          <w:szCs w:val="24"/>
        </w:rPr>
        <w:t>geflügelte</w:t>
      </w:r>
      <w:r w:rsidRPr="005D7332">
        <w:rPr>
          <w:rFonts w:cstheme="minorHAnsi"/>
          <w:noProof/>
          <w:sz w:val="24"/>
          <w:szCs w:val="24"/>
        </w:rPr>
        <w:t xml:space="preserve">, </w:t>
      </w:r>
      <w:r w:rsidR="00E2296F" w:rsidRPr="005D7332">
        <w:rPr>
          <w:rFonts w:cstheme="minorHAnsi"/>
          <w:noProof/>
          <w:sz w:val="24"/>
          <w:szCs w:val="24"/>
        </w:rPr>
        <w:t>1-</w:t>
      </w:r>
      <w:r w:rsidRPr="005D7332">
        <w:rPr>
          <w:rFonts w:cstheme="minorHAnsi"/>
          <w:noProof/>
          <w:sz w:val="24"/>
          <w:szCs w:val="24"/>
        </w:rPr>
        <w:t>samige Nuss.</w:t>
      </w:r>
    </w:p>
    <w:p w14:paraId="2EA1954F" w14:textId="2F4E39B0" w:rsidR="00671E08" w:rsidRPr="005D7332" w:rsidRDefault="005F5BB2" w:rsidP="005D7332">
      <w:pPr>
        <w:spacing w:after="0"/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noProof/>
          <w:sz w:val="24"/>
          <w:szCs w:val="24"/>
        </w:rPr>
        <w:t>Die Winterknospen sind gestielt.</w:t>
      </w:r>
    </w:p>
    <w:p w14:paraId="538EAC4C" w14:textId="34D24738" w:rsidR="002127CD" w:rsidRPr="005D7332" w:rsidRDefault="00671E08" w:rsidP="00940076">
      <w:pPr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b/>
          <w:bCs/>
          <w:noProof/>
          <w:sz w:val="24"/>
          <w:szCs w:val="24"/>
        </w:rPr>
        <w:t>Ökologie</w:t>
      </w:r>
      <w:r w:rsidR="00F50F8B" w:rsidRPr="005D7332">
        <w:rPr>
          <w:rFonts w:cstheme="minorHAnsi"/>
          <w:b/>
          <w:bCs/>
          <w:noProof/>
          <w:sz w:val="24"/>
          <w:szCs w:val="24"/>
        </w:rPr>
        <w:t>:</w:t>
      </w:r>
      <w:r w:rsidR="00D71828" w:rsidRPr="005D7332">
        <w:rPr>
          <w:rFonts w:cstheme="minorHAnsi"/>
          <w:b/>
          <w:bCs/>
          <w:noProof/>
          <w:sz w:val="24"/>
          <w:szCs w:val="24"/>
        </w:rPr>
        <w:t xml:space="preserve"> </w:t>
      </w:r>
      <w:r w:rsidR="00D71828" w:rsidRPr="005D7332">
        <w:rPr>
          <w:rFonts w:cstheme="minorHAnsi"/>
          <w:i/>
          <w:iCs/>
          <w:noProof/>
          <w:sz w:val="24"/>
          <w:szCs w:val="24"/>
        </w:rPr>
        <w:t xml:space="preserve">Alnus incana </w:t>
      </w:r>
      <w:r w:rsidR="00E3261E" w:rsidRPr="005D7332">
        <w:rPr>
          <w:rFonts w:cstheme="minorHAnsi"/>
          <w:noProof/>
          <w:sz w:val="24"/>
          <w:szCs w:val="24"/>
        </w:rPr>
        <w:t>ist ein Stickstoffsammler</w:t>
      </w:r>
      <w:r w:rsidR="00EB2B7A" w:rsidRPr="005D7332">
        <w:rPr>
          <w:rFonts w:cstheme="minorHAnsi"/>
          <w:noProof/>
          <w:sz w:val="24"/>
          <w:szCs w:val="24"/>
        </w:rPr>
        <w:t xml:space="preserve">, der in einer </w:t>
      </w:r>
      <w:r w:rsidR="00E3261E" w:rsidRPr="005D7332">
        <w:rPr>
          <w:rFonts w:cstheme="minorHAnsi"/>
          <w:noProof/>
          <w:sz w:val="24"/>
          <w:szCs w:val="24"/>
        </w:rPr>
        <w:t>Symbiose mit Ak</w:t>
      </w:r>
      <w:r w:rsidR="006E2877" w:rsidRPr="005D7332">
        <w:rPr>
          <w:rFonts w:cstheme="minorHAnsi"/>
          <w:noProof/>
          <w:sz w:val="24"/>
          <w:szCs w:val="24"/>
        </w:rPr>
        <w:t>tinomyzeten</w:t>
      </w:r>
      <w:r w:rsidR="00EB2B7A" w:rsidRPr="005D7332">
        <w:rPr>
          <w:rFonts w:cstheme="minorHAnsi"/>
          <w:noProof/>
          <w:sz w:val="24"/>
          <w:szCs w:val="24"/>
        </w:rPr>
        <w:t xml:space="preserve"> lebt.</w:t>
      </w:r>
      <w:r w:rsidR="006E2877" w:rsidRPr="005D7332">
        <w:rPr>
          <w:rFonts w:cstheme="minorHAnsi"/>
          <w:noProof/>
          <w:sz w:val="24"/>
          <w:szCs w:val="24"/>
        </w:rPr>
        <w:t xml:space="preserve"> Die Grau-Erle kommt auf </w:t>
      </w:r>
      <w:r w:rsidR="00C14D4C" w:rsidRPr="005D7332">
        <w:rPr>
          <w:rFonts w:cstheme="minorHAnsi"/>
          <w:noProof/>
          <w:sz w:val="24"/>
          <w:szCs w:val="24"/>
        </w:rPr>
        <w:t>feuchten bis nassen, gu</w:t>
      </w:r>
      <w:r w:rsidR="00EB2B7A" w:rsidRPr="005D7332">
        <w:rPr>
          <w:rFonts w:cstheme="minorHAnsi"/>
          <w:noProof/>
          <w:sz w:val="24"/>
          <w:szCs w:val="24"/>
        </w:rPr>
        <w:t xml:space="preserve">t </w:t>
      </w:r>
      <w:r w:rsidR="00C14D4C" w:rsidRPr="005D7332">
        <w:rPr>
          <w:rFonts w:cstheme="minorHAnsi"/>
          <w:noProof/>
          <w:sz w:val="24"/>
          <w:szCs w:val="24"/>
        </w:rPr>
        <w:t>durchlüfteten, näh</w:t>
      </w:r>
      <w:r w:rsidR="00EB2B7A" w:rsidRPr="005D7332">
        <w:rPr>
          <w:rFonts w:cstheme="minorHAnsi"/>
          <w:noProof/>
          <w:sz w:val="24"/>
          <w:szCs w:val="24"/>
        </w:rPr>
        <w:t>rs</w:t>
      </w:r>
      <w:r w:rsidR="00C14D4C" w:rsidRPr="005D7332">
        <w:rPr>
          <w:rFonts w:cstheme="minorHAnsi"/>
          <w:noProof/>
          <w:sz w:val="24"/>
          <w:szCs w:val="24"/>
        </w:rPr>
        <w:t xml:space="preserve">toffreichen Böden, </w:t>
      </w:r>
      <w:r w:rsidR="00537320" w:rsidRPr="005D7332">
        <w:rPr>
          <w:rFonts w:cstheme="minorHAnsi"/>
          <w:noProof/>
          <w:sz w:val="24"/>
          <w:szCs w:val="24"/>
        </w:rPr>
        <w:t>in Auwäldern (namensgebend für Grauerlen-Auwald), an Ufern</w:t>
      </w:r>
      <w:r w:rsidR="00A8557B" w:rsidRPr="005D7332">
        <w:rPr>
          <w:rFonts w:cstheme="minorHAnsi"/>
          <w:noProof/>
          <w:sz w:val="24"/>
          <w:szCs w:val="24"/>
        </w:rPr>
        <w:t xml:space="preserve"> und vernässenden Hängen, vor.</w:t>
      </w:r>
    </w:p>
    <w:p w14:paraId="7CF1FBAF" w14:textId="77777777" w:rsidR="005D7332" w:rsidRPr="005D7332" w:rsidRDefault="005D7332" w:rsidP="005D7332">
      <w:pPr>
        <w:rPr>
          <w:rFonts w:cstheme="minorHAnsi"/>
          <w:b/>
          <w:bCs/>
          <w:noProof/>
          <w:sz w:val="24"/>
          <w:szCs w:val="24"/>
        </w:rPr>
      </w:pPr>
      <w:r w:rsidRPr="005D7332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5D7332">
        <w:rPr>
          <w:rFonts w:cstheme="minorHAnsi"/>
          <w:noProof/>
          <w:sz w:val="24"/>
          <w:szCs w:val="24"/>
        </w:rPr>
        <w:t>(Februar) März bis April</w:t>
      </w:r>
      <w:r w:rsidRPr="005D7332">
        <w:rPr>
          <w:rFonts w:cstheme="minorHAnsi"/>
          <w:b/>
          <w:bCs/>
          <w:noProof/>
          <w:sz w:val="24"/>
          <w:szCs w:val="24"/>
        </w:rPr>
        <w:t xml:space="preserve"> </w:t>
      </w:r>
    </w:p>
    <w:p w14:paraId="314CC710" w14:textId="1515221D" w:rsidR="00F50F8B" w:rsidRPr="005D7332" w:rsidRDefault="00F50F8B" w:rsidP="00940076">
      <w:pPr>
        <w:rPr>
          <w:rFonts w:cstheme="minorHAnsi"/>
          <w:noProof/>
          <w:sz w:val="24"/>
          <w:szCs w:val="24"/>
        </w:rPr>
      </w:pPr>
      <w:r w:rsidRPr="005D7332">
        <w:rPr>
          <w:rFonts w:cstheme="minorHAnsi"/>
          <w:b/>
          <w:bCs/>
          <w:noProof/>
          <w:sz w:val="24"/>
          <w:szCs w:val="24"/>
        </w:rPr>
        <w:t>Höhenstufe:</w:t>
      </w:r>
      <w:r w:rsidR="00A8557B" w:rsidRPr="005D7332">
        <w:rPr>
          <w:rFonts w:cstheme="minorHAnsi"/>
          <w:b/>
          <w:bCs/>
          <w:noProof/>
          <w:sz w:val="24"/>
          <w:szCs w:val="24"/>
        </w:rPr>
        <w:t xml:space="preserve"> </w:t>
      </w:r>
      <w:r w:rsidR="00A8557B" w:rsidRPr="005D7332">
        <w:rPr>
          <w:rFonts w:cstheme="minorHAnsi"/>
          <w:noProof/>
          <w:sz w:val="24"/>
          <w:szCs w:val="24"/>
        </w:rPr>
        <w:t>(collin) montan</w:t>
      </w:r>
    </w:p>
    <w:p w14:paraId="17085CE9" w14:textId="77777777" w:rsidR="005D7332" w:rsidRPr="009E613C" w:rsidRDefault="005D7332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E613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E613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E613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E613C">
        <w:rPr>
          <w:rFonts w:cstheme="minorHAnsi"/>
          <w:noProof/>
          <w:sz w:val="24"/>
          <w:szCs w:val="24"/>
          <w:lang w:val="en-US"/>
        </w:rPr>
        <w:t>LC</w:t>
      </w:r>
    </w:p>
    <w:p w14:paraId="36E1057A" w14:textId="77777777" w:rsidR="005D7332" w:rsidRPr="009E613C" w:rsidRDefault="005D7332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E613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E613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E613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E613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19BE0F3" w14:textId="77777777" w:rsidR="005D7332" w:rsidRPr="00F22F65" w:rsidRDefault="005D7332" w:rsidP="005D7332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26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F2A81" w:rsidRPr="005D7332" w14:paraId="65215749" w14:textId="77777777" w:rsidTr="00FA797D">
        <w:tc>
          <w:tcPr>
            <w:tcW w:w="0" w:type="auto"/>
          </w:tcPr>
          <w:p w14:paraId="200797DD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5E59BC58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39B6B9D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6C7C323C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73A01D95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09BCBA5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3E07625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2F2A81" w:rsidRPr="005D7332" w14:paraId="1DA680BA" w14:textId="77777777" w:rsidTr="00FA797D">
        <w:tc>
          <w:tcPr>
            <w:tcW w:w="0" w:type="auto"/>
            <w:vAlign w:val="bottom"/>
          </w:tcPr>
          <w:p w14:paraId="4B1E704C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69C6F936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1537226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494ED400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7027E6AE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45C98384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5EC744C7" w14:textId="77777777" w:rsidR="002F2A81" w:rsidRPr="005D7332" w:rsidRDefault="002F2A81" w:rsidP="00FA797D">
            <w:pPr>
              <w:rPr>
                <w:rFonts w:cstheme="minorHAnsi"/>
                <w:sz w:val="24"/>
                <w:szCs w:val="24"/>
              </w:rPr>
            </w:pPr>
            <w:r w:rsidRPr="005D733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FE9B473" w14:textId="77777777" w:rsidR="00FA797D" w:rsidRPr="005D7332" w:rsidRDefault="00FA797D" w:rsidP="00940076">
      <w:pPr>
        <w:rPr>
          <w:rFonts w:cstheme="minorHAnsi"/>
          <w:b/>
          <w:bCs/>
          <w:sz w:val="24"/>
          <w:szCs w:val="24"/>
        </w:rPr>
      </w:pPr>
    </w:p>
    <w:p w14:paraId="5690503E" w14:textId="198EC201" w:rsidR="002F2A81" w:rsidRPr="005D7332" w:rsidRDefault="00011762" w:rsidP="00940076">
      <w:pPr>
        <w:rPr>
          <w:rFonts w:cstheme="minorHAnsi"/>
          <w:sz w:val="24"/>
          <w:szCs w:val="24"/>
        </w:rPr>
      </w:pPr>
      <w:r w:rsidRPr="005D7332">
        <w:rPr>
          <w:rFonts w:cstheme="minorHAnsi"/>
          <w:b/>
          <w:bCs/>
          <w:sz w:val="24"/>
          <w:szCs w:val="24"/>
        </w:rPr>
        <w:t>Zeigerwerte</w:t>
      </w:r>
      <w:r w:rsidR="005D7332" w:rsidRPr="005D7332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5D7332">
        <w:rPr>
          <w:rFonts w:cstheme="minorHAnsi"/>
          <w:b/>
          <w:bCs/>
          <w:sz w:val="24"/>
          <w:szCs w:val="24"/>
        </w:rPr>
        <w:t xml:space="preserve">: </w:t>
      </w:r>
    </w:p>
    <w:p w14:paraId="4551B5BA" w14:textId="20DCED82" w:rsidR="00F50F8B" w:rsidRPr="005D7332" w:rsidRDefault="00F50F8B" w:rsidP="00940076">
      <w:pPr>
        <w:rPr>
          <w:rFonts w:cstheme="minorHAnsi"/>
          <w:sz w:val="24"/>
          <w:szCs w:val="24"/>
        </w:rPr>
      </w:pPr>
    </w:p>
    <w:sectPr w:rsidR="00F50F8B" w:rsidRPr="005D7332" w:rsidSect="00072BB2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CCEC" w14:textId="77777777" w:rsidR="00072BB2" w:rsidRDefault="00072BB2" w:rsidP="00671E08">
      <w:pPr>
        <w:spacing w:after="0" w:line="240" w:lineRule="auto"/>
      </w:pPr>
      <w:r>
        <w:separator/>
      </w:r>
    </w:p>
  </w:endnote>
  <w:endnote w:type="continuationSeparator" w:id="0">
    <w:p w14:paraId="065BB156" w14:textId="77777777" w:rsidR="00072BB2" w:rsidRDefault="00072BB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02B0" w14:textId="77777777" w:rsidR="005D7332" w:rsidRPr="009F1BF4" w:rsidRDefault="005D7332" w:rsidP="005D733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91AF859" w14:textId="77777777" w:rsidR="005D7332" w:rsidRPr="009F1BF4" w:rsidRDefault="005D7332" w:rsidP="005D733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1DFC336" w14:textId="401DB6AC" w:rsidR="005D7332" w:rsidRDefault="005D7332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88B4" w14:textId="77777777" w:rsidR="00072BB2" w:rsidRDefault="00072BB2" w:rsidP="00671E08">
      <w:pPr>
        <w:spacing w:after="0" w:line="240" w:lineRule="auto"/>
      </w:pPr>
      <w:r>
        <w:separator/>
      </w:r>
    </w:p>
  </w:footnote>
  <w:footnote w:type="continuationSeparator" w:id="0">
    <w:p w14:paraId="1E1FFAEA" w14:textId="77777777" w:rsidR="00072BB2" w:rsidRDefault="00072BB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CB6E71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1762"/>
    <w:rsid w:val="00072BB2"/>
    <w:rsid w:val="00102A06"/>
    <w:rsid w:val="001E0777"/>
    <w:rsid w:val="002127CD"/>
    <w:rsid w:val="00243DE5"/>
    <w:rsid w:val="00264656"/>
    <w:rsid w:val="00277DC0"/>
    <w:rsid w:val="002F2A81"/>
    <w:rsid w:val="0036136D"/>
    <w:rsid w:val="003B7C87"/>
    <w:rsid w:val="00463124"/>
    <w:rsid w:val="004B5C8A"/>
    <w:rsid w:val="004D5816"/>
    <w:rsid w:val="00537320"/>
    <w:rsid w:val="005D7332"/>
    <w:rsid w:val="005E4CBD"/>
    <w:rsid w:val="005F5BB2"/>
    <w:rsid w:val="0060247A"/>
    <w:rsid w:val="00671E08"/>
    <w:rsid w:val="006A38BA"/>
    <w:rsid w:val="006E2877"/>
    <w:rsid w:val="006F49F2"/>
    <w:rsid w:val="00742E47"/>
    <w:rsid w:val="00757DE0"/>
    <w:rsid w:val="00776BE2"/>
    <w:rsid w:val="007A2195"/>
    <w:rsid w:val="007B1035"/>
    <w:rsid w:val="007B3EE2"/>
    <w:rsid w:val="007F680C"/>
    <w:rsid w:val="008311FB"/>
    <w:rsid w:val="00860E21"/>
    <w:rsid w:val="00870534"/>
    <w:rsid w:val="008C4D57"/>
    <w:rsid w:val="008F68D1"/>
    <w:rsid w:val="00901FD3"/>
    <w:rsid w:val="0090339C"/>
    <w:rsid w:val="00937BF8"/>
    <w:rsid w:val="00940076"/>
    <w:rsid w:val="00962F96"/>
    <w:rsid w:val="00986A30"/>
    <w:rsid w:val="009E613C"/>
    <w:rsid w:val="00A76D4A"/>
    <w:rsid w:val="00A8557B"/>
    <w:rsid w:val="00AF7FDF"/>
    <w:rsid w:val="00B3139A"/>
    <w:rsid w:val="00B5546E"/>
    <w:rsid w:val="00B5754B"/>
    <w:rsid w:val="00B66234"/>
    <w:rsid w:val="00BF0DC6"/>
    <w:rsid w:val="00BF1B90"/>
    <w:rsid w:val="00BF5ECF"/>
    <w:rsid w:val="00C14D4C"/>
    <w:rsid w:val="00CB0D68"/>
    <w:rsid w:val="00D4255C"/>
    <w:rsid w:val="00D523FC"/>
    <w:rsid w:val="00D71828"/>
    <w:rsid w:val="00D90D5B"/>
    <w:rsid w:val="00DA379E"/>
    <w:rsid w:val="00DE2C63"/>
    <w:rsid w:val="00E0060E"/>
    <w:rsid w:val="00E2296F"/>
    <w:rsid w:val="00E3261E"/>
    <w:rsid w:val="00E56575"/>
    <w:rsid w:val="00EB2B7A"/>
    <w:rsid w:val="00F3686C"/>
    <w:rsid w:val="00F50F8B"/>
    <w:rsid w:val="00FA797D"/>
    <w:rsid w:val="00FB580B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F2A81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63</cp:revision>
  <dcterms:created xsi:type="dcterms:W3CDTF">2023-07-28T08:50:00Z</dcterms:created>
  <dcterms:modified xsi:type="dcterms:W3CDTF">2024-10-28T13:53:00Z</dcterms:modified>
</cp:coreProperties>
</file>