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BDF2" w14:textId="77777777" w:rsidR="008F1376" w:rsidRDefault="008F1376" w:rsidP="00AD6C5B">
      <w:pPr>
        <w:tabs>
          <w:tab w:val="left" w:pos="1440"/>
        </w:tabs>
        <w:autoSpaceDE w:val="0"/>
        <w:autoSpaceDN w:val="0"/>
        <w:adjustRightInd w:val="0"/>
        <w:ind w:left="1440" w:hanging="1440"/>
        <w:jc w:val="left"/>
        <w:rPr>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75"/>
        <w:gridCol w:w="585"/>
        <w:gridCol w:w="3240"/>
      </w:tblGrid>
      <w:tr w:rsidR="006B24C7" w14:paraId="4717DBCF" w14:textId="77777777" w:rsidTr="005D66BD">
        <w:tc>
          <w:tcPr>
            <w:tcW w:w="6075" w:type="dxa"/>
            <w:tcBorders>
              <w:bottom w:val="single" w:sz="4" w:space="0" w:color="auto"/>
            </w:tcBorders>
            <w:shd w:val="clear" w:color="auto" w:fill="E0E0E0"/>
          </w:tcPr>
          <w:p w14:paraId="23D3F1F9" w14:textId="10A96AB4" w:rsidR="006B24C7" w:rsidRDefault="006B24C7" w:rsidP="005D66BD">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85" w:type="dxa"/>
          </w:tcPr>
          <w:p w14:paraId="14F6937C" w14:textId="77777777" w:rsidR="006B24C7" w:rsidRDefault="006B24C7" w:rsidP="005D66BD">
            <w:pPr>
              <w:tabs>
                <w:tab w:val="right" w:leader="underscore" w:pos="7088"/>
                <w:tab w:val="right" w:pos="14760"/>
              </w:tabs>
              <w:ind w:right="-32"/>
              <w:rPr>
                <w:shd w:val="clear" w:color="auto" w:fill="D9D9D9"/>
              </w:rPr>
            </w:pPr>
          </w:p>
        </w:tc>
        <w:tc>
          <w:tcPr>
            <w:tcW w:w="3240" w:type="dxa"/>
            <w:tcBorders>
              <w:bottom w:val="single" w:sz="4" w:space="0" w:color="auto"/>
            </w:tcBorders>
            <w:shd w:val="clear" w:color="auto" w:fill="E0E0E0"/>
          </w:tcPr>
          <w:p w14:paraId="5284AE19" w14:textId="5EC917F2" w:rsidR="006B24C7" w:rsidRDefault="006B24C7" w:rsidP="005D66BD">
            <w:pPr>
              <w:tabs>
                <w:tab w:val="right" w:leader="underscore" w:pos="7088"/>
                <w:tab w:val="right" w:pos="14760"/>
              </w:tabs>
              <w:ind w:right="-32"/>
              <w:rPr>
                <w:shd w:val="clear" w:color="auto" w:fill="D9D9D9"/>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B24C7" w14:paraId="2698C4B6" w14:textId="77777777" w:rsidTr="005D66BD">
        <w:tc>
          <w:tcPr>
            <w:tcW w:w="6075" w:type="dxa"/>
            <w:tcBorders>
              <w:top w:val="single" w:sz="4" w:space="0" w:color="auto"/>
            </w:tcBorders>
          </w:tcPr>
          <w:p w14:paraId="79586F29" w14:textId="77777777" w:rsidR="006B24C7" w:rsidRDefault="006B24C7" w:rsidP="005D66BD">
            <w:pPr>
              <w:tabs>
                <w:tab w:val="right" w:leader="underscore" w:pos="7088"/>
                <w:tab w:val="right" w:pos="14760"/>
              </w:tabs>
              <w:ind w:right="-32"/>
              <w:rPr>
                <w:shd w:val="clear" w:color="auto" w:fill="D9D9D9"/>
              </w:rPr>
            </w:pPr>
            <w:r w:rsidRPr="00046364">
              <w:rPr>
                <w:sz w:val="16"/>
                <w:szCs w:val="16"/>
              </w:rPr>
              <w:t>Name Antragsteller/in</w:t>
            </w:r>
          </w:p>
        </w:tc>
        <w:tc>
          <w:tcPr>
            <w:tcW w:w="585" w:type="dxa"/>
          </w:tcPr>
          <w:p w14:paraId="50AD655D" w14:textId="77777777" w:rsidR="006B24C7" w:rsidRDefault="006B24C7" w:rsidP="005D66BD">
            <w:pPr>
              <w:tabs>
                <w:tab w:val="right" w:leader="underscore" w:pos="7088"/>
                <w:tab w:val="right" w:pos="14760"/>
              </w:tabs>
              <w:ind w:right="-32"/>
              <w:rPr>
                <w:shd w:val="clear" w:color="auto" w:fill="D9D9D9"/>
              </w:rPr>
            </w:pPr>
          </w:p>
        </w:tc>
        <w:tc>
          <w:tcPr>
            <w:tcW w:w="3240" w:type="dxa"/>
            <w:tcBorders>
              <w:top w:val="single" w:sz="4" w:space="0" w:color="auto"/>
            </w:tcBorders>
          </w:tcPr>
          <w:p w14:paraId="2716892A" w14:textId="77777777" w:rsidR="006B24C7" w:rsidRDefault="006B24C7" w:rsidP="005D66BD">
            <w:pPr>
              <w:tabs>
                <w:tab w:val="right" w:leader="underscore" w:pos="7088"/>
                <w:tab w:val="right" w:pos="14760"/>
              </w:tabs>
              <w:ind w:right="-32"/>
              <w:rPr>
                <w:shd w:val="clear" w:color="auto" w:fill="D9D9D9"/>
              </w:rPr>
            </w:pPr>
            <w:r w:rsidRPr="00046364">
              <w:rPr>
                <w:sz w:val="16"/>
                <w:szCs w:val="16"/>
              </w:rPr>
              <w:t>Matrikelnummer</w:t>
            </w:r>
          </w:p>
        </w:tc>
      </w:tr>
    </w:tbl>
    <w:p w14:paraId="5D781DC1" w14:textId="77777777" w:rsidR="006B24C7" w:rsidRDefault="006B24C7" w:rsidP="00AD6C5B">
      <w:pPr>
        <w:tabs>
          <w:tab w:val="left" w:pos="1440"/>
        </w:tabs>
        <w:autoSpaceDE w:val="0"/>
        <w:autoSpaceDN w:val="0"/>
        <w:adjustRightInd w:val="0"/>
        <w:ind w:left="1440" w:hanging="1440"/>
        <w:jc w:val="left"/>
        <w:rPr>
          <w:b/>
        </w:rPr>
      </w:pPr>
    </w:p>
    <w:p w14:paraId="2BC7EB8A" w14:textId="77777777" w:rsidR="006B24C7" w:rsidRDefault="006B24C7" w:rsidP="00AD6C5B">
      <w:pPr>
        <w:tabs>
          <w:tab w:val="left" w:pos="1440"/>
        </w:tabs>
        <w:autoSpaceDE w:val="0"/>
        <w:autoSpaceDN w:val="0"/>
        <w:adjustRightInd w:val="0"/>
        <w:ind w:left="1440" w:hanging="1440"/>
        <w:jc w:val="left"/>
        <w:rPr>
          <w:b/>
        </w:rPr>
      </w:pPr>
    </w:p>
    <w:p w14:paraId="28DEA065" w14:textId="39F05DE6" w:rsidR="00AD6C5B" w:rsidRDefault="00AD6C5B" w:rsidP="00AD6C5B">
      <w:pPr>
        <w:tabs>
          <w:tab w:val="left" w:pos="1440"/>
        </w:tabs>
        <w:autoSpaceDE w:val="0"/>
        <w:autoSpaceDN w:val="0"/>
        <w:adjustRightInd w:val="0"/>
        <w:ind w:left="1440" w:hanging="1440"/>
        <w:jc w:val="left"/>
      </w:pPr>
      <w:r w:rsidRPr="00FA2174">
        <w:rPr>
          <w:b/>
        </w:rPr>
        <w:t>Betrifft:</w:t>
      </w:r>
      <w:r>
        <w:tab/>
      </w:r>
      <w:r w:rsidRPr="00DA1F1D">
        <w:t xml:space="preserve">Anerkennung von Prüfungen für das </w:t>
      </w:r>
      <w:r w:rsidRPr="00DA1F1D">
        <w:rPr>
          <w:rFonts w:cs="Arial"/>
          <w:lang w:val="de-DE"/>
        </w:rPr>
        <w:t xml:space="preserve">Bachelorstudium </w:t>
      </w:r>
      <w:r w:rsidR="007E62D8">
        <w:rPr>
          <w:rFonts w:cs="Arial"/>
          <w:lang w:val="de-DE"/>
        </w:rPr>
        <w:t xml:space="preserve">Internationale Wirtschaftswissenschaften (International Business &amp; Economics) </w:t>
      </w:r>
      <w:r w:rsidRPr="00DA1F1D">
        <w:rPr>
          <w:rFonts w:cs="Arial"/>
          <w:lang w:val="de-DE"/>
        </w:rPr>
        <w:t xml:space="preserve">an der Fakultät für </w:t>
      </w:r>
      <w:r w:rsidR="007E62D8">
        <w:rPr>
          <w:rFonts w:cs="Arial"/>
          <w:lang w:val="de-DE"/>
        </w:rPr>
        <w:t>Betriebswirtschaft und der Fakultät für Volkswirtschaft und Statistik</w:t>
      </w:r>
      <w:r>
        <w:rPr>
          <w:rFonts w:cs="Arial"/>
          <w:lang w:val="de-DE"/>
        </w:rPr>
        <w:t xml:space="preserve"> </w:t>
      </w:r>
      <w:r w:rsidRPr="00DA1F1D">
        <w:t xml:space="preserve">der Universität Innsbruck (Curriculum </w:t>
      </w:r>
      <w:r w:rsidR="00B37C7B">
        <w:t xml:space="preserve">kundgemacht </w:t>
      </w:r>
      <w:r w:rsidRPr="00DA1F1D">
        <w:t xml:space="preserve">im Mitteilungsblatt der Universität Innsbruck </w:t>
      </w:r>
      <w:r w:rsidR="00B37C7B">
        <w:t xml:space="preserve">vom </w:t>
      </w:r>
      <w:r w:rsidR="007E62D8">
        <w:t>31</w:t>
      </w:r>
      <w:r w:rsidR="00B37C7B">
        <w:t>. Mai 2023,</w:t>
      </w:r>
      <w:r w:rsidRPr="00DA1F1D">
        <w:t xml:space="preserve"> </w:t>
      </w:r>
      <w:r w:rsidR="007E62D8">
        <w:t>42</w:t>
      </w:r>
      <w:r w:rsidRPr="00DA1F1D">
        <w:t xml:space="preserve">. Stück, Nr. </w:t>
      </w:r>
      <w:r w:rsidR="007E62D8">
        <w:t>534</w:t>
      </w:r>
      <w:r w:rsidR="00B37C7B">
        <w:t>,</w:t>
      </w:r>
      <w:r>
        <w:t xml:space="preserve"> i.d.g.F.</w:t>
      </w:r>
      <w:r w:rsidRPr="00DA1F1D">
        <w:t>)</w:t>
      </w:r>
    </w:p>
    <w:p w14:paraId="7FBC04FD" w14:textId="77777777" w:rsidR="00AD6C5B" w:rsidRPr="00DA1F1D" w:rsidRDefault="00AD6C5B" w:rsidP="00AD6C5B">
      <w:pPr>
        <w:tabs>
          <w:tab w:val="left" w:pos="1440"/>
        </w:tabs>
        <w:autoSpaceDE w:val="0"/>
        <w:autoSpaceDN w:val="0"/>
        <w:adjustRightInd w:val="0"/>
        <w:ind w:left="1440" w:hanging="1440"/>
        <w:jc w:val="left"/>
      </w:pP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C66DE8" w:rsidRPr="00FA2174" w14:paraId="37041D9D" w14:textId="77777777" w:rsidTr="001E0ECD">
        <w:trPr>
          <w:trHeight w:val="330"/>
        </w:trPr>
        <w:tc>
          <w:tcPr>
            <w:tcW w:w="720" w:type="dxa"/>
            <w:vMerge w:val="restart"/>
            <w:vAlign w:val="center"/>
          </w:tcPr>
          <w:p w14:paraId="6B186BB6" w14:textId="77777777" w:rsidR="00C66DE8" w:rsidRDefault="00C66DE8" w:rsidP="00D948EA">
            <w:pPr>
              <w:spacing w:before="140" w:after="140"/>
              <w:jc w:val="left"/>
              <w:rPr>
                <w:b/>
              </w:rPr>
            </w:pPr>
          </w:p>
        </w:tc>
        <w:tc>
          <w:tcPr>
            <w:tcW w:w="6660" w:type="dxa"/>
            <w:tcBorders>
              <w:bottom w:val="nil"/>
            </w:tcBorders>
            <w:vAlign w:val="center"/>
          </w:tcPr>
          <w:p w14:paraId="22E908D9" w14:textId="77777777" w:rsidR="00C66DE8" w:rsidRDefault="00C66DE8" w:rsidP="001570BD">
            <w:pPr>
              <w:tabs>
                <w:tab w:val="left" w:pos="5595"/>
                <w:tab w:val="right" w:pos="6410"/>
                <w:tab w:val="right" w:leader="underscore" w:pos="7130"/>
              </w:tabs>
              <w:spacing w:before="60" w:after="60"/>
              <w:jc w:val="left"/>
              <w:rPr>
                <w:b/>
              </w:rPr>
            </w:pPr>
            <w:r w:rsidRPr="00FA2174">
              <w:rPr>
                <w:b/>
              </w:rPr>
              <w:t xml:space="preserve">Im Rahmen des Studiums </w:t>
            </w:r>
          </w:p>
        </w:tc>
        <w:tc>
          <w:tcPr>
            <w:tcW w:w="720" w:type="dxa"/>
            <w:vMerge w:val="restart"/>
          </w:tcPr>
          <w:p w14:paraId="61053DAE" w14:textId="77777777" w:rsidR="00C66DE8" w:rsidRPr="00B36E4F" w:rsidRDefault="00C66DE8" w:rsidP="00D948EA">
            <w:pPr>
              <w:spacing w:before="140" w:after="140"/>
              <w:rPr>
                <w:b/>
                <w:sz w:val="14"/>
                <w:szCs w:val="14"/>
              </w:rPr>
            </w:pPr>
          </w:p>
          <w:p w14:paraId="211C15AD" w14:textId="77777777" w:rsidR="00C66DE8" w:rsidRPr="00B36E4F" w:rsidRDefault="00C66DE8" w:rsidP="00D948EA">
            <w:pPr>
              <w:spacing w:before="140" w:after="140"/>
              <w:rPr>
                <w:b/>
                <w:sz w:val="14"/>
                <w:szCs w:val="14"/>
              </w:rPr>
            </w:pPr>
            <w:r w:rsidRPr="00B36E4F">
              <w:rPr>
                <w:b/>
                <w:sz w:val="14"/>
                <w:szCs w:val="14"/>
              </w:rPr>
              <w:t>Semes-terstun-den</w:t>
            </w:r>
          </w:p>
        </w:tc>
        <w:tc>
          <w:tcPr>
            <w:tcW w:w="720" w:type="dxa"/>
            <w:vMerge w:val="restart"/>
          </w:tcPr>
          <w:p w14:paraId="4D78630A" w14:textId="77777777" w:rsidR="00C66DE8" w:rsidRPr="00B36E4F" w:rsidRDefault="00C66DE8" w:rsidP="00D948EA">
            <w:pPr>
              <w:spacing w:before="140" w:after="140"/>
              <w:rPr>
                <w:b/>
                <w:sz w:val="14"/>
                <w:szCs w:val="14"/>
              </w:rPr>
            </w:pPr>
          </w:p>
          <w:p w14:paraId="1E7C64A1" w14:textId="77777777" w:rsidR="00C66DE8" w:rsidRPr="00B36E4F" w:rsidRDefault="00C66DE8" w:rsidP="00D948EA">
            <w:pPr>
              <w:spacing w:before="140" w:after="140"/>
              <w:rPr>
                <w:b/>
                <w:sz w:val="14"/>
                <w:szCs w:val="14"/>
              </w:rPr>
            </w:pPr>
            <w:r w:rsidRPr="00B36E4F">
              <w:rPr>
                <w:b/>
                <w:sz w:val="14"/>
                <w:szCs w:val="14"/>
              </w:rPr>
              <w:t>ECTS-Anrech-nungs-punkte</w:t>
            </w:r>
          </w:p>
        </w:tc>
        <w:tc>
          <w:tcPr>
            <w:tcW w:w="4860" w:type="dxa"/>
            <w:vMerge w:val="restart"/>
            <w:vAlign w:val="center"/>
          </w:tcPr>
          <w:p w14:paraId="252D40D8" w14:textId="79EE5DC3" w:rsidR="00C66DE8" w:rsidRPr="0090201A" w:rsidRDefault="00C66DE8" w:rsidP="00D948EA">
            <w:pPr>
              <w:spacing w:before="140" w:after="140"/>
              <w:jc w:val="left"/>
              <w:rPr>
                <w:rFonts w:cs="Arial"/>
                <w:b/>
              </w:rPr>
            </w:pPr>
            <w:r w:rsidRPr="0090201A">
              <w:rPr>
                <w:rFonts w:cs="Arial"/>
                <w:b/>
              </w:rPr>
              <w:t xml:space="preserve">Für das Bachelorstudium </w:t>
            </w:r>
            <w:r w:rsidR="007E62D8">
              <w:rPr>
                <w:rFonts w:cs="Arial"/>
                <w:b/>
              </w:rPr>
              <w:t>Internationale Wirtschaftswissenschaften (International Business &amp; Economics)</w:t>
            </w:r>
            <w:r w:rsidRPr="0090201A">
              <w:rPr>
                <w:rFonts w:cs="Arial"/>
                <w:b/>
              </w:rPr>
              <w:t xml:space="preserve"> anzuerkennen als:</w:t>
            </w:r>
          </w:p>
        </w:tc>
        <w:tc>
          <w:tcPr>
            <w:tcW w:w="720" w:type="dxa"/>
            <w:vMerge w:val="restart"/>
            <w:shd w:val="clear" w:color="auto" w:fill="auto"/>
          </w:tcPr>
          <w:p w14:paraId="541D5577" w14:textId="77777777" w:rsidR="00C66DE8" w:rsidRPr="00B36E4F" w:rsidRDefault="00C66DE8" w:rsidP="00D948EA">
            <w:pPr>
              <w:spacing w:before="140" w:after="140"/>
              <w:rPr>
                <w:b/>
                <w:sz w:val="14"/>
                <w:szCs w:val="14"/>
              </w:rPr>
            </w:pPr>
          </w:p>
          <w:p w14:paraId="04649C83" w14:textId="77777777" w:rsidR="00C66DE8" w:rsidRPr="00B36E4F" w:rsidRDefault="00C66DE8" w:rsidP="00D948EA">
            <w:pPr>
              <w:spacing w:before="140" w:after="140"/>
              <w:rPr>
                <w:b/>
                <w:sz w:val="14"/>
                <w:szCs w:val="14"/>
              </w:rPr>
            </w:pPr>
            <w:r w:rsidRPr="00B36E4F">
              <w:rPr>
                <w:b/>
                <w:sz w:val="14"/>
                <w:szCs w:val="14"/>
              </w:rPr>
              <w:t>Semes-terstun-den</w:t>
            </w:r>
          </w:p>
        </w:tc>
        <w:tc>
          <w:tcPr>
            <w:tcW w:w="720" w:type="dxa"/>
            <w:vMerge w:val="restart"/>
            <w:shd w:val="clear" w:color="auto" w:fill="auto"/>
          </w:tcPr>
          <w:p w14:paraId="22D4FEBF" w14:textId="77777777" w:rsidR="00C66DE8" w:rsidRPr="00B36E4F" w:rsidRDefault="00C66DE8" w:rsidP="00D948EA">
            <w:pPr>
              <w:spacing w:before="140" w:after="140"/>
              <w:rPr>
                <w:b/>
                <w:sz w:val="14"/>
                <w:szCs w:val="14"/>
              </w:rPr>
            </w:pPr>
          </w:p>
          <w:p w14:paraId="603D9EDB" w14:textId="77777777" w:rsidR="00C66DE8" w:rsidRPr="00B36E4F" w:rsidRDefault="00C66DE8" w:rsidP="00D948EA">
            <w:pPr>
              <w:spacing w:before="140" w:after="140"/>
              <w:rPr>
                <w:b/>
                <w:sz w:val="14"/>
                <w:szCs w:val="14"/>
              </w:rPr>
            </w:pPr>
            <w:r w:rsidRPr="00B36E4F">
              <w:rPr>
                <w:b/>
                <w:sz w:val="14"/>
                <w:szCs w:val="14"/>
              </w:rPr>
              <w:t>ECTS-Anrech-nungs-punkte</w:t>
            </w:r>
          </w:p>
        </w:tc>
      </w:tr>
      <w:tr w:rsidR="00C66DE8" w:rsidRPr="00FA2174" w14:paraId="5FE4169E" w14:textId="77777777" w:rsidTr="001E0ECD">
        <w:trPr>
          <w:trHeight w:val="330"/>
        </w:trPr>
        <w:tc>
          <w:tcPr>
            <w:tcW w:w="720" w:type="dxa"/>
            <w:vMerge/>
            <w:vAlign w:val="center"/>
          </w:tcPr>
          <w:p w14:paraId="33F0D2A6" w14:textId="77777777" w:rsidR="00C66DE8" w:rsidRDefault="00C66DE8" w:rsidP="00D948EA">
            <w:pPr>
              <w:spacing w:before="140" w:after="140"/>
              <w:jc w:val="left"/>
              <w:rPr>
                <w:b/>
              </w:rPr>
            </w:pPr>
          </w:p>
        </w:tc>
        <w:bookmarkStart w:id="0" w:name="Text1"/>
        <w:tc>
          <w:tcPr>
            <w:tcW w:w="6660" w:type="dxa"/>
            <w:tcBorders>
              <w:top w:val="nil"/>
              <w:bottom w:val="single" w:sz="12" w:space="0" w:color="auto"/>
            </w:tcBorders>
            <w:shd w:val="clear" w:color="auto" w:fill="E6E6E6"/>
            <w:vAlign w:val="center"/>
          </w:tcPr>
          <w:p w14:paraId="38CDF023" w14:textId="77777777" w:rsidR="00C66DE8" w:rsidRPr="00FA2174" w:rsidRDefault="00C66DE8" w:rsidP="001570BD">
            <w:pPr>
              <w:tabs>
                <w:tab w:val="right" w:pos="6410"/>
                <w:tab w:val="right" w:leader="underscore" w:pos="7130"/>
              </w:tabs>
              <w:spacing w:before="60"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720" w:type="dxa"/>
            <w:vMerge/>
          </w:tcPr>
          <w:p w14:paraId="4F8253A5" w14:textId="77777777" w:rsidR="00C66DE8" w:rsidRPr="00B36E4F" w:rsidRDefault="00C66DE8" w:rsidP="00D948EA">
            <w:pPr>
              <w:spacing w:before="140" w:after="140"/>
              <w:rPr>
                <w:b/>
                <w:sz w:val="14"/>
                <w:szCs w:val="14"/>
              </w:rPr>
            </w:pPr>
          </w:p>
        </w:tc>
        <w:tc>
          <w:tcPr>
            <w:tcW w:w="720" w:type="dxa"/>
            <w:vMerge/>
          </w:tcPr>
          <w:p w14:paraId="55CFAE1E" w14:textId="77777777" w:rsidR="00C66DE8" w:rsidRPr="00B36E4F" w:rsidRDefault="00C66DE8" w:rsidP="00D948EA">
            <w:pPr>
              <w:spacing w:before="140" w:after="140"/>
              <w:rPr>
                <w:b/>
                <w:sz w:val="14"/>
                <w:szCs w:val="14"/>
              </w:rPr>
            </w:pPr>
          </w:p>
        </w:tc>
        <w:tc>
          <w:tcPr>
            <w:tcW w:w="4860" w:type="dxa"/>
            <w:vMerge/>
            <w:vAlign w:val="center"/>
          </w:tcPr>
          <w:p w14:paraId="1B579230" w14:textId="77777777" w:rsidR="00C66DE8" w:rsidRPr="0090201A" w:rsidRDefault="00C66DE8" w:rsidP="00D948EA">
            <w:pPr>
              <w:spacing w:before="140" w:after="140"/>
              <w:jc w:val="left"/>
              <w:rPr>
                <w:rFonts w:cs="Arial"/>
                <w:b/>
              </w:rPr>
            </w:pPr>
          </w:p>
        </w:tc>
        <w:tc>
          <w:tcPr>
            <w:tcW w:w="720" w:type="dxa"/>
            <w:vMerge/>
            <w:shd w:val="clear" w:color="auto" w:fill="auto"/>
          </w:tcPr>
          <w:p w14:paraId="098FF463" w14:textId="77777777" w:rsidR="00C66DE8" w:rsidRPr="00B36E4F" w:rsidRDefault="00C66DE8" w:rsidP="00D948EA">
            <w:pPr>
              <w:spacing w:before="140" w:after="140"/>
              <w:rPr>
                <w:b/>
                <w:sz w:val="14"/>
                <w:szCs w:val="14"/>
              </w:rPr>
            </w:pPr>
          </w:p>
        </w:tc>
        <w:tc>
          <w:tcPr>
            <w:tcW w:w="720" w:type="dxa"/>
            <w:vMerge/>
            <w:shd w:val="clear" w:color="auto" w:fill="auto"/>
          </w:tcPr>
          <w:p w14:paraId="729F2F3C" w14:textId="77777777" w:rsidR="00C66DE8" w:rsidRPr="00B36E4F" w:rsidRDefault="00C66DE8" w:rsidP="00D948EA">
            <w:pPr>
              <w:spacing w:before="140" w:after="140"/>
              <w:rPr>
                <w:b/>
                <w:sz w:val="14"/>
                <w:szCs w:val="14"/>
              </w:rPr>
            </w:pPr>
          </w:p>
        </w:tc>
      </w:tr>
      <w:tr w:rsidR="00C66DE8" w:rsidRPr="00FA2174" w14:paraId="53CBD959" w14:textId="77777777" w:rsidTr="001E0ECD">
        <w:trPr>
          <w:trHeight w:val="330"/>
        </w:trPr>
        <w:tc>
          <w:tcPr>
            <w:tcW w:w="720" w:type="dxa"/>
            <w:vMerge/>
            <w:vAlign w:val="center"/>
          </w:tcPr>
          <w:p w14:paraId="4C44951F" w14:textId="77777777" w:rsidR="00C66DE8" w:rsidRDefault="00C66DE8" w:rsidP="00D948EA">
            <w:pPr>
              <w:spacing w:before="140" w:after="140"/>
              <w:jc w:val="left"/>
              <w:rPr>
                <w:b/>
              </w:rPr>
            </w:pPr>
          </w:p>
        </w:tc>
        <w:tc>
          <w:tcPr>
            <w:tcW w:w="6660" w:type="dxa"/>
            <w:tcBorders>
              <w:top w:val="single" w:sz="12" w:space="0" w:color="auto"/>
              <w:bottom w:val="nil"/>
            </w:tcBorders>
            <w:vAlign w:val="center"/>
          </w:tcPr>
          <w:p w14:paraId="7E19AB69" w14:textId="77777777" w:rsidR="00C66DE8" w:rsidRPr="00FA2174" w:rsidRDefault="00C66DE8" w:rsidP="001570BD">
            <w:pPr>
              <w:tabs>
                <w:tab w:val="right" w:pos="6410"/>
                <w:tab w:val="right" w:leader="underscore" w:pos="7130"/>
              </w:tabs>
              <w:spacing w:before="60" w:after="60"/>
              <w:jc w:val="left"/>
              <w:rPr>
                <w:b/>
              </w:rPr>
            </w:pPr>
            <w:r w:rsidRPr="00FA2174">
              <w:rPr>
                <w:b/>
              </w:rPr>
              <w:t>an der Universität</w:t>
            </w:r>
          </w:p>
        </w:tc>
        <w:tc>
          <w:tcPr>
            <w:tcW w:w="720" w:type="dxa"/>
            <w:vMerge/>
          </w:tcPr>
          <w:p w14:paraId="39D1E397" w14:textId="77777777" w:rsidR="00C66DE8" w:rsidRPr="00B36E4F" w:rsidRDefault="00C66DE8" w:rsidP="00D948EA">
            <w:pPr>
              <w:spacing w:before="140" w:after="140"/>
              <w:rPr>
                <w:b/>
                <w:sz w:val="14"/>
                <w:szCs w:val="14"/>
              </w:rPr>
            </w:pPr>
          </w:p>
        </w:tc>
        <w:tc>
          <w:tcPr>
            <w:tcW w:w="720" w:type="dxa"/>
            <w:vMerge/>
          </w:tcPr>
          <w:p w14:paraId="4414E8DA" w14:textId="77777777" w:rsidR="00C66DE8" w:rsidRPr="00B36E4F" w:rsidRDefault="00C66DE8" w:rsidP="00D948EA">
            <w:pPr>
              <w:spacing w:before="140" w:after="140"/>
              <w:rPr>
                <w:b/>
                <w:sz w:val="14"/>
                <w:szCs w:val="14"/>
              </w:rPr>
            </w:pPr>
          </w:p>
        </w:tc>
        <w:tc>
          <w:tcPr>
            <w:tcW w:w="4860" w:type="dxa"/>
            <w:vMerge/>
            <w:vAlign w:val="center"/>
          </w:tcPr>
          <w:p w14:paraId="7135DA98" w14:textId="77777777" w:rsidR="00C66DE8" w:rsidRPr="0090201A" w:rsidRDefault="00C66DE8" w:rsidP="00D948EA">
            <w:pPr>
              <w:spacing w:before="140" w:after="140"/>
              <w:jc w:val="left"/>
              <w:rPr>
                <w:rFonts w:cs="Arial"/>
                <w:b/>
              </w:rPr>
            </w:pPr>
          </w:p>
        </w:tc>
        <w:tc>
          <w:tcPr>
            <w:tcW w:w="720" w:type="dxa"/>
            <w:vMerge/>
            <w:shd w:val="clear" w:color="auto" w:fill="auto"/>
          </w:tcPr>
          <w:p w14:paraId="3A0FEC89" w14:textId="77777777" w:rsidR="00C66DE8" w:rsidRPr="00B36E4F" w:rsidRDefault="00C66DE8" w:rsidP="00D948EA">
            <w:pPr>
              <w:spacing w:before="140" w:after="140"/>
              <w:rPr>
                <w:b/>
                <w:sz w:val="14"/>
                <w:szCs w:val="14"/>
              </w:rPr>
            </w:pPr>
          </w:p>
        </w:tc>
        <w:tc>
          <w:tcPr>
            <w:tcW w:w="720" w:type="dxa"/>
            <w:vMerge/>
            <w:shd w:val="clear" w:color="auto" w:fill="auto"/>
          </w:tcPr>
          <w:p w14:paraId="0FF20C3A" w14:textId="77777777" w:rsidR="00C66DE8" w:rsidRPr="00B36E4F" w:rsidRDefault="00C66DE8" w:rsidP="00D948EA">
            <w:pPr>
              <w:spacing w:before="140" w:after="140"/>
              <w:rPr>
                <w:b/>
                <w:sz w:val="14"/>
                <w:szCs w:val="14"/>
              </w:rPr>
            </w:pPr>
          </w:p>
        </w:tc>
      </w:tr>
      <w:tr w:rsidR="00C66DE8" w:rsidRPr="00FA2174" w14:paraId="706E1B8D" w14:textId="77777777" w:rsidTr="001E0ECD">
        <w:trPr>
          <w:trHeight w:val="330"/>
        </w:trPr>
        <w:tc>
          <w:tcPr>
            <w:tcW w:w="720" w:type="dxa"/>
            <w:vMerge/>
            <w:vAlign w:val="center"/>
          </w:tcPr>
          <w:p w14:paraId="4E5E01B9" w14:textId="77777777" w:rsidR="00C66DE8" w:rsidRDefault="00C66DE8" w:rsidP="00D948EA">
            <w:pPr>
              <w:spacing w:before="140" w:after="140"/>
              <w:jc w:val="left"/>
              <w:rPr>
                <w:b/>
              </w:rPr>
            </w:pPr>
          </w:p>
        </w:tc>
        <w:bookmarkStart w:id="1" w:name="Text2"/>
        <w:tc>
          <w:tcPr>
            <w:tcW w:w="6660" w:type="dxa"/>
            <w:tcBorders>
              <w:top w:val="nil"/>
              <w:bottom w:val="single" w:sz="12" w:space="0" w:color="auto"/>
            </w:tcBorders>
            <w:shd w:val="clear" w:color="auto" w:fill="E6E6E6"/>
            <w:vAlign w:val="center"/>
          </w:tcPr>
          <w:p w14:paraId="0775009C" w14:textId="77777777" w:rsidR="00C66DE8" w:rsidRPr="00FA2174" w:rsidRDefault="00C66DE8" w:rsidP="001570BD">
            <w:pPr>
              <w:tabs>
                <w:tab w:val="right" w:pos="6410"/>
                <w:tab w:val="right" w:leader="underscore" w:pos="7130"/>
              </w:tabs>
              <w:spacing w:before="60" w:after="60"/>
              <w:jc w:val="left"/>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720" w:type="dxa"/>
            <w:vMerge/>
          </w:tcPr>
          <w:p w14:paraId="2EA51174" w14:textId="77777777" w:rsidR="00C66DE8" w:rsidRPr="00B36E4F" w:rsidRDefault="00C66DE8" w:rsidP="00D948EA">
            <w:pPr>
              <w:spacing w:before="140" w:after="140"/>
              <w:rPr>
                <w:b/>
                <w:sz w:val="14"/>
                <w:szCs w:val="14"/>
              </w:rPr>
            </w:pPr>
          </w:p>
        </w:tc>
        <w:tc>
          <w:tcPr>
            <w:tcW w:w="720" w:type="dxa"/>
            <w:vMerge/>
          </w:tcPr>
          <w:p w14:paraId="0D9B4C23" w14:textId="77777777" w:rsidR="00C66DE8" w:rsidRPr="00B36E4F" w:rsidRDefault="00C66DE8" w:rsidP="00D948EA">
            <w:pPr>
              <w:spacing w:before="140" w:after="140"/>
              <w:rPr>
                <w:b/>
                <w:sz w:val="14"/>
                <w:szCs w:val="14"/>
              </w:rPr>
            </w:pPr>
          </w:p>
        </w:tc>
        <w:tc>
          <w:tcPr>
            <w:tcW w:w="4860" w:type="dxa"/>
            <w:vMerge/>
            <w:vAlign w:val="center"/>
          </w:tcPr>
          <w:p w14:paraId="19C488A6" w14:textId="77777777" w:rsidR="00C66DE8" w:rsidRPr="0090201A" w:rsidRDefault="00C66DE8" w:rsidP="00D948EA">
            <w:pPr>
              <w:spacing w:before="140" w:after="140"/>
              <w:jc w:val="left"/>
              <w:rPr>
                <w:rFonts w:cs="Arial"/>
                <w:b/>
              </w:rPr>
            </w:pPr>
          </w:p>
        </w:tc>
        <w:tc>
          <w:tcPr>
            <w:tcW w:w="720" w:type="dxa"/>
            <w:vMerge/>
            <w:shd w:val="clear" w:color="auto" w:fill="auto"/>
          </w:tcPr>
          <w:p w14:paraId="23BB090B" w14:textId="77777777" w:rsidR="00C66DE8" w:rsidRPr="00B36E4F" w:rsidRDefault="00C66DE8" w:rsidP="00D948EA">
            <w:pPr>
              <w:spacing w:before="140" w:after="140"/>
              <w:rPr>
                <w:b/>
                <w:sz w:val="14"/>
                <w:szCs w:val="14"/>
              </w:rPr>
            </w:pPr>
          </w:p>
        </w:tc>
        <w:tc>
          <w:tcPr>
            <w:tcW w:w="720" w:type="dxa"/>
            <w:vMerge/>
            <w:shd w:val="clear" w:color="auto" w:fill="auto"/>
          </w:tcPr>
          <w:p w14:paraId="5956C270" w14:textId="77777777" w:rsidR="00C66DE8" w:rsidRPr="00B36E4F" w:rsidRDefault="00C66DE8" w:rsidP="00D948EA">
            <w:pPr>
              <w:spacing w:before="140" w:after="140"/>
              <w:rPr>
                <w:b/>
                <w:sz w:val="14"/>
                <w:szCs w:val="14"/>
              </w:rPr>
            </w:pPr>
          </w:p>
        </w:tc>
      </w:tr>
      <w:tr w:rsidR="00C66DE8" w:rsidRPr="00FA2174" w14:paraId="1BC5B557" w14:textId="77777777" w:rsidTr="001E0ECD">
        <w:trPr>
          <w:trHeight w:val="330"/>
        </w:trPr>
        <w:tc>
          <w:tcPr>
            <w:tcW w:w="720" w:type="dxa"/>
            <w:vMerge/>
            <w:tcBorders>
              <w:bottom w:val="single" w:sz="12" w:space="0" w:color="auto"/>
            </w:tcBorders>
            <w:vAlign w:val="center"/>
          </w:tcPr>
          <w:p w14:paraId="4B23DA65" w14:textId="77777777" w:rsidR="00C66DE8" w:rsidRDefault="00C66DE8" w:rsidP="00D948EA">
            <w:pPr>
              <w:spacing w:before="140" w:after="140"/>
              <w:jc w:val="left"/>
              <w:rPr>
                <w:b/>
              </w:rPr>
            </w:pPr>
          </w:p>
        </w:tc>
        <w:tc>
          <w:tcPr>
            <w:tcW w:w="6660" w:type="dxa"/>
            <w:tcBorders>
              <w:bottom w:val="single" w:sz="12" w:space="0" w:color="auto"/>
            </w:tcBorders>
            <w:vAlign w:val="center"/>
          </w:tcPr>
          <w:p w14:paraId="397E3D5E" w14:textId="77777777" w:rsidR="00C66DE8" w:rsidRDefault="00C66DE8" w:rsidP="001570BD">
            <w:pPr>
              <w:tabs>
                <w:tab w:val="right" w:pos="6410"/>
                <w:tab w:val="right" w:leader="underscore" w:pos="7130"/>
              </w:tabs>
              <w:spacing w:before="60" w:after="60"/>
              <w:jc w:val="left"/>
              <w:rPr>
                <w:b/>
              </w:rPr>
            </w:pPr>
            <w:r>
              <w:rPr>
                <w:b/>
              </w:rPr>
              <w:t>positiv beurteilte</w:t>
            </w:r>
            <w:r w:rsidRPr="00FA2174">
              <w:rPr>
                <w:b/>
              </w:rPr>
              <w:t xml:space="preserve"> Prüfungen</w:t>
            </w:r>
            <w:r w:rsidRPr="00503AC2">
              <w:rPr>
                <w:sz w:val="18"/>
                <w:szCs w:val="18"/>
              </w:rPr>
              <w:t xml:space="preserve"> </w:t>
            </w:r>
          </w:p>
          <w:p w14:paraId="3B050F79" w14:textId="77777777" w:rsidR="00C66DE8" w:rsidRPr="00FA2174" w:rsidRDefault="00C66DE8" w:rsidP="001570BD">
            <w:pPr>
              <w:tabs>
                <w:tab w:val="right" w:pos="6410"/>
                <w:tab w:val="right" w:leader="underscore" w:pos="7130"/>
              </w:tabs>
              <w:spacing w:before="60" w:after="60"/>
              <w:jc w:val="left"/>
              <w:rPr>
                <w:b/>
              </w:rPr>
            </w:pPr>
            <w:r w:rsidRPr="00DF65CF">
              <w:rPr>
                <w:sz w:val="16"/>
                <w:szCs w:val="16"/>
              </w:rPr>
              <w:t xml:space="preserve">(genaue Bezeichnung der </w:t>
            </w:r>
            <w:r>
              <w:rPr>
                <w:sz w:val="16"/>
                <w:szCs w:val="16"/>
              </w:rPr>
              <w:t>Prüfung</w:t>
            </w:r>
            <w:r w:rsidRPr="00DF65CF">
              <w:rPr>
                <w:sz w:val="16"/>
                <w:szCs w:val="16"/>
              </w:rPr>
              <w:t>, Datum)</w:t>
            </w:r>
          </w:p>
        </w:tc>
        <w:tc>
          <w:tcPr>
            <w:tcW w:w="720" w:type="dxa"/>
            <w:vMerge/>
            <w:tcBorders>
              <w:bottom w:val="single" w:sz="12" w:space="0" w:color="auto"/>
            </w:tcBorders>
          </w:tcPr>
          <w:p w14:paraId="4C2F6402" w14:textId="77777777" w:rsidR="00C66DE8" w:rsidRPr="00B36E4F" w:rsidRDefault="00C66DE8" w:rsidP="00D948EA">
            <w:pPr>
              <w:spacing w:before="140" w:after="140"/>
              <w:rPr>
                <w:b/>
                <w:sz w:val="14"/>
                <w:szCs w:val="14"/>
              </w:rPr>
            </w:pPr>
          </w:p>
        </w:tc>
        <w:tc>
          <w:tcPr>
            <w:tcW w:w="720" w:type="dxa"/>
            <w:vMerge/>
            <w:tcBorders>
              <w:bottom w:val="single" w:sz="12" w:space="0" w:color="auto"/>
            </w:tcBorders>
          </w:tcPr>
          <w:p w14:paraId="511C6C67" w14:textId="77777777" w:rsidR="00C66DE8" w:rsidRPr="00B36E4F" w:rsidRDefault="00C66DE8" w:rsidP="00D948EA">
            <w:pPr>
              <w:spacing w:before="140" w:after="140"/>
              <w:rPr>
                <w:b/>
                <w:sz w:val="14"/>
                <w:szCs w:val="14"/>
              </w:rPr>
            </w:pPr>
          </w:p>
        </w:tc>
        <w:tc>
          <w:tcPr>
            <w:tcW w:w="4860" w:type="dxa"/>
            <w:vMerge/>
            <w:tcBorders>
              <w:bottom w:val="single" w:sz="12" w:space="0" w:color="auto"/>
            </w:tcBorders>
            <w:vAlign w:val="center"/>
          </w:tcPr>
          <w:p w14:paraId="4A7796CA" w14:textId="77777777" w:rsidR="00C66DE8" w:rsidRPr="0090201A" w:rsidRDefault="00C66DE8" w:rsidP="00D948EA">
            <w:pPr>
              <w:spacing w:before="140" w:after="140"/>
              <w:jc w:val="left"/>
              <w:rPr>
                <w:rFonts w:cs="Arial"/>
                <w:b/>
              </w:rPr>
            </w:pPr>
          </w:p>
        </w:tc>
        <w:tc>
          <w:tcPr>
            <w:tcW w:w="720" w:type="dxa"/>
            <w:vMerge/>
            <w:tcBorders>
              <w:bottom w:val="single" w:sz="12" w:space="0" w:color="auto"/>
            </w:tcBorders>
            <w:shd w:val="clear" w:color="auto" w:fill="auto"/>
          </w:tcPr>
          <w:p w14:paraId="68E0A862" w14:textId="77777777" w:rsidR="00C66DE8" w:rsidRPr="00B36E4F" w:rsidRDefault="00C66DE8" w:rsidP="00D948EA">
            <w:pPr>
              <w:spacing w:before="140" w:after="140"/>
              <w:rPr>
                <w:b/>
                <w:sz w:val="14"/>
                <w:szCs w:val="14"/>
              </w:rPr>
            </w:pPr>
          </w:p>
        </w:tc>
        <w:tc>
          <w:tcPr>
            <w:tcW w:w="720" w:type="dxa"/>
            <w:vMerge/>
            <w:tcBorders>
              <w:bottom w:val="single" w:sz="12" w:space="0" w:color="auto"/>
            </w:tcBorders>
            <w:shd w:val="clear" w:color="auto" w:fill="auto"/>
          </w:tcPr>
          <w:p w14:paraId="0DA8B21D" w14:textId="77777777" w:rsidR="00C66DE8" w:rsidRPr="00B36E4F" w:rsidRDefault="00C66DE8" w:rsidP="00D948EA">
            <w:pPr>
              <w:spacing w:before="140" w:after="140"/>
              <w:rPr>
                <w:b/>
                <w:sz w:val="14"/>
                <w:szCs w:val="14"/>
              </w:rPr>
            </w:pPr>
          </w:p>
        </w:tc>
      </w:tr>
      <w:tr w:rsidR="00C66DE8" w14:paraId="7FBBB021" w14:textId="77777777" w:rsidTr="001E0ECD">
        <w:tc>
          <w:tcPr>
            <w:tcW w:w="720" w:type="dxa"/>
            <w:vMerge w:val="restart"/>
            <w:tcBorders>
              <w:top w:val="single" w:sz="12" w:space="0" w:color="auto"/>
              <w:left w:val="single" w:sz="12" w:space="0" w:color="auto"/>
            </w:tcBorders>
          </w:tcPr>
          <w:p w14:paraId="0ACA83EE" w14:textId="77777777" w:rsidR="00C66DE8" w:rsidRDefault="00C66DE8" w:rsidP="001570BD">
            <w:pPr>
              <w:numPr>
                <w:ilvl w:val="0"/>
                <w:numId w:val="1"/>
              </w:numPr>
              <w:spacing w:before="80" w:after="80"/>
              <w:ind w:left="0" w:firstLine="0"/>
            </w:pPr>
          </w:p>
        </w:tc>
        <w:bookmarkStart w:id="2" w:name="Text3"/>
        <w:tc>
          <w:tcPr>
            <w:tcW w:w="6660" w:type="dxa"/>
            <w:tcBorders>
              <w:top w:val="single" w:sz="12" w:space="0" w:color="auto"/>
            </w:tcBorders>
            <w:shd w:val="clear" w:color="auto" w:fill="E6E6E6"/>
          </w:tcPr>
          <w:p w14:paraId="1633F337" w14:textId="77777777" w:rsidR="00C66DE8" w:rsidRDefault="00C66DE8"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4"/>
        <w:tc>
          <w:tcPr>
            <w:tcW w:w="720" w:type="dxa"/>
            <w:tcBorders>
              <w:top w:val="single" w:sz="12" w:space="0" w:color="auto"/>
            </w:tcBorders>
            <w:shd w:val="clear" w:color="auto" w:fill="E6E6E6"/>
          </w:tcPr>
          <w:p w14:paraId="62064FD5" w14:textId="77777777" w:rsidR="00C66DE8" w:rsidRDefault="00C66DE8"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3"/>
          </w:p>
        </w:tc>
        <w:bookmarkStart w:id="4" w:name="Text5"/>
        <w:tc>
          <w:tcPr>
            <w:tcW w:w="720" w:type="dxa"/>
            <w:tcBorders>
              <w:top w:val="single" w:sz="12" w:space="0" w:color="auto"/>
            </w:tcBorders>
            <w:shd w:val="clear" w:color="auto" w:fill="E6E6E6"/>
          </w:tcPr>
          <w:p w14:paraId="273189D4" w14:textId="77777777" w:rsidR="00C66DE8" w:rsidRDefault="00C66DE8"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End w:id="4"/>
          </w:p>
        </w:tc>
        <w:tc>
          <w:tcPr>
            <w:tcW w:w="4860" w:type="dxa"/>
            <w:tcBorders>
              <w:top w:val="single" w:sz="12" w:space="0" w:color="auto"/>
            </w:tcBorders>
          </w:tcPr>
          <w:p w14:paraId="32814FA0" w14:textId="403B8F05" w:rsidR="00C66DE8" w:rsidRPr="00BB4D1D" w:rsidRDefault="00BB4D1D" w:rsidP="00BB4D1D">
            <w:pPr>
              <w:spacing w:before="80" w:after="80"/>
              <w:jc w:val="left"/>
              <w:rPr>
                <w:rFonts w:cs="Arial"/>
                <w:bCs/>
              </w:rPr>
            </w:pPr>
            <w:r w:rsidRPr="00BB4D1D">
              <w:rPr>
                <w:rFonts w:cs="Arial"/>
                <w:bCs/>
              </w:rPr>
              <w:t>Pflichtmodul: Einführung in die Wirtschaftswissenschaften</w:t>
            </w:r>
          </w:p>
        </w:tc>
        <w:tc>
          <w:tcPr>
            <w:tcW w:w="720" w:type="dxa"/>
            <w:tcBorders>
              <w:top w:val="single" w:sz="12" w:space="0" w:color="auto"/>
            </w:tcBorders>
            <w:shd w:val="clear" w:color="auto" w:fill="auto"/>
          </w:tcPr>
          <w:p w14:paraId="25D87D26" w14:textId="182AD788" w:rsidR="00C66DE8" w:rsidRPr="00B5553C" w:rsidRDefault="00BB4D1D" w:rsidP="006B24C7">
            <w:pPr>
              <w:spacing w:before="80" w:after="80"/>
              <w:jc w:val="right"/>
              <w:rPr>
                <w:sz w:val="16"/>
                <w:szCs w:val="16"/>
              </w:rPr>
            </w:pPr>
            <w:r>
              <w:rPr>
                <w:sz w:val="16"/>
                <w:szCs w:val="16"/>
              </w:rPr>
              <w:t>5</w:t>
            </w:r>
            <w:r w:rsidR="00C66DE8">
              <w:rPr>
                <w:sz w:val="16"/>
                <w:szCs w:val="16"/>
              </w:rPr>
              <w:br/>
            </w:r>
          </w:p>
        </w:tc>
        <w:tc>
          <w:tcPr>
            <w:tcW w:w="720" w:type="dxa"/>
            <w:tcBorders>
              <w:top w:val="single" w:sz="12" w:space="0" w:color="auto"/>
              <w:right w:val="single" w:sz="12" w:space="0" w:color="auto"/>
            </w:tcBorders>
            <w:shd w:val="clear" w:color="auto" w:fill="auto"/>
          </w:tcPr>
          <w:p w14:paraId="7D45F457" w14:textId="3F1EE9F7" w:rsidR="00C66DE8" w:rsidRDefault="00BB4D1D" w:rsidP="006B24C7">
            <w:pPr>
              <w:spacing w:before="80" w:after="80"/>
              <w:jc w:val="right"/>
              <w:rPr>
                <w:sz w:val="16"/>
                <w:szCs w:val="16"/>
              </w:rPr>
            </w:pPr>
            <w:r>
              <w:rPr>
                <w:sz w:val="16"/>
                <w:szCs w:val="16"/>
              </w:rPr>
              <w:t>10</w:t>
            </w:r>
            <w:r w:rsidR="00C66DE8">
              <w:rPr>
                <w:sz w:val="16"/>
                <w:szCs w:val="16"/>
              </w:rPr>
              <w:br/>
            </w:r>
          </w:p>
        </w:tc>
      </w:tr>
      <w:tr w:rsidR="00C66DE8" w14:paraId="20278937" w14:textId="77777777" w:rsidTr="001E0ECD">
        <w:tc>
          <w:tcPr>
            <w:tcW w:w="720" w:type="dxa"/>
            <w:vMerge/>
            <w:tcBorders>
              <w:left w:val="single" w:sz="12" w:space="0" w:color="auto"/>
            </w:tcBorders>
          </w:tcPr>
          <w:p w14:paraId="5E60CC03" w14:textId="77777777" w:rsidR="00C66DE8" w:rsidRDefault="00C66DE8" w:rsidP="001570BD">
            <w:pPr>
              <w:numPr>
                <w:ilvl w:val="0"/>
                <w:numId w:val="1"/>
              </w:numPr>
              <w:spacing w:before="80" w:after="80"/>
              <w:ind w:left="0" w:firstLine="0"/>
            </w:pPr>
          </w:p>
        </w:tc>
        <w:tc>
          <w:tcPr>
            <w:tcW w:w="6660" w:type="dxa"/>
            <w:tcBorders>
              <w:bottom w:val="single" w:sz="6" w:space="0" w:color="999999"/>
            </w:tcBorders>
            <w:shd w:val="clear" w:color="auto" w:fill="E6E6E6"/>
          </w:tcPr>
          <w:p w14:paraId="427F69D4" w14:textId="77777777" w:rsidR="00C66DE8" w:rsidRDefault="00C66DE8"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2D0BC295" w14:textId="77777777" w:rsidR="00C66DE8" w:rsidRDefault="00C66DE8"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7349C6E" w14:textId="77777777" w:rsidR="00C66DE8" w:rsidRDefault="00C66DE8"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7861FAAE" w14:textId="7E76844D" w:rsidR="00C66DE8" w:rsidRPr="00BB4D1D" w:rsidRDefault="00BB4D1D" w:rsidP="00BB4D1D">
            <w:pPr>
              <w:ind w:left="356"/>
              <w:jc w:val="left"/>
              <w:rPr>
                <w:rFonts w:cs="Arial"/>
                <w:bCs/>
              </w:rPr>
            </w:pPr>
            <w:r w:rsidRPr="00BB4D1D">
              <w:rPr>
                <w:rFonts w:cs="Arial"/>
                <w:bCs/>
              </w:rPr>
              <w:t>VO Betriebswirtschaftliches Denken und Management</w:t>
            </w:r>
          </w:p>
        </w:tc>
        <w:tc>
          <w:tcPr>
            <w:tcW w:w="720" w:type="dxa"/>
            <w:tcBorders>
              <w:bottom w:val="single" w:sz="6" w:space="0" w:color="999999"/>
            </w:tcBorders>
            <w:shd w:val="clear" w:color="auto" w:fill="auto"/>
          </w:tcPr>
          <w:p w14:paraId="61DAD36E" w14:textId="152A6C24" w:rsidR="00C66DE8" w:rsidRPr="00B5553C" w:rsidRDefault="00262C13" w:rsidP="006B24C7">
            <w:pPr>
              <w:spacing w:before="80" w:after="80"/>
              <w:jc w:val="right"/>
              <w:rPr>
                <w:sz w:val="16"/>
                <w:szCs w:val="16"/>
              </w:rPr>
            </w:pPr>
            <w:r>
              <w:rPr>
                <w:sz w:val="16"/>
                <w:szCs w:val="16"/>
              </w:rPr>
              <w:t>2</w:t>
            </w:r>
            <w:r w:rsidR="00C66DE8">
              <w:rPr>
                <w:sz w:val="16"/>
                <w:szCs w:val="16"/>
              </w:rPr>
              <w:br/>
            </w:r>
          </w:p>
        </w:tc>
        <w:tc>
          <w:tcPr>
            <w:tcW w:w="720" w:type="dxa"/>
            <w:tcBorders>
              <w:bottom w:val="single" w:sz="6" w:space="0" w:color="999999"/>
              <w:right w:val="single" w:sz="12" w:space="0" w:color="auto"/>
            </w:tcBorders>
            <w:shd w:val="clear" w:color="auto" w:fill="auto"/>
          </w:tcPr>
          <w:p w14:paraId="22EE044B" w14:textId="5549849D" w:rsidR="00C66DE8" w:rsidRDefault="00BB4D1D" w:rsidP="006B24C7">
            <w:pPr>
              <w:spacing w:before="80" w:after="80"/>
              <w:jc w:val="right"/>
              <w:rPr>
                <w:sz w:val="16"/>
                <w:szCs w:val="16"/>
              </w:rPr>
            </w:pPr>
            <w:r>
              <w:rPr>
                <w:sz w:val="16"/>
                <w:szCs w:val="16"/>
              </w:rPr>
              <w:t>4</w:t>
            </w:r>
            <w:r w:rsidR="00C66DE8">
              <w:rPr>
                <w:sz w:val="16"/>
                <w:szCs w:val="16"/>
              </w:rPr>
              <w:br/>
            </w:r>
          </w:p>
        </w:tc>
      </w:tr>
      <w:tr w:rsidR="000F5596" w14:paraId="2FE78E0D" w14:textId="77777777" w:rsidTr="001E0ECD">
        <w:tc>
          <w:tcPr>
            <w:tcW w:w="720" w:type="dxa"/>
            <w:vMerge/>
            <w:tcBorders>
              <w:left w:val="single" w:sz="12" w:space="0" w:color="auto"/>
            </w:tcBorders>
          </w:tcPr>
          <w:p w14:paraId="13AB9979" w14:textId="77777777" w:rsidR="000F5596" w:rsidRDefault="000F5596" w:rsidP="000F5596">
            <w:pPr>
              <w:numPr>
                <w:ilvl w:val="0"/>
                <w:numId w:val="1"/>
              </w:numPr>
              <w:spacing w:before="80" w:after="80"/>
              <w:ind w:left="0" w:firstLine="0"/>
            </w:pPr>
          </w:p>
        </w:tc>
        <w:tc>
          <w:tcPr>
            <w:tcW w:w="6660" w:type="dxa"/>
            <w:tcBorders>
              <w:bottom w:val="single" w:sz="6" w:space="0" w:color="999999"/>
            </w:tcBorders>
            <w:shd w:val="clear" w:color="auto" w:fill="E6E6E6"/>
          </w:tcPr>
          <w:p w14:paraId="392B8230" w14:textId="7FDB7545" w:rsidR="000F5596" w:rsidRDefault="000F5596" w:rsidP="000F559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52E2D00" w14:textId="09AE4F11" w:rsidR="000F5596" w:rsidRDefault="000F5596" w:rsidP="000F559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6781305D" w14:textId="5DA59A4C" w:rsidR="000F5596" w:rsidRDefault="000F5596" w:rsidP="000F559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6229580B" w14:textId="15FE8AB4" w:rsidR="000F5596" w:rsidRPr="00BB4D1D" w:rsidRDefault="000F5596" w:rsidP="000F5596">
            <w:pPr>
              <w:keepNext/>
              <w:ind w:firstLine="356"/>
              <w:jc w:val="left"/>
              <w:rPr>
                <w:rStyle w:val="Hervorfett"/>
                <w:rFonts w:cs="Arial"/>
                <w:b w:val="0"/>
                <w:bCs/>
              </w:rPr>
            </w:pPr>
            <w:r w:rsidRPr="00BB4D1D">
              <w:rPr>
                <w:rFonts w:cs="Arial"/>
                <w:bCs/>
              </w:rPr>
              <w:t>VO Grundlagen der Volkswirtschaft</w:t>
            </w:r>
          </w:p>
        </w:tc>
        <w:tc>
          <w:tcPr>
            <w:tcW w:w="720" w:type="dxa"/>
            <w:tcBorders>
              <w:bottom w:val="single" w:sz="6" w:space="0" w:color="999999"/>
            </w:tcBorders>
            <w:shd w:val="clear" w:color="auto" w:fill="auto"/>
          </w:tcPr>
          <w:p w14:paraId="67238C4A" w14:textId="553FB55B" w:rsidR="000F5596" w:rsidRDefault="000F5596" w:rsidP="000F5596">
            <w:pPr>
              <w:spacing w:before="80" w:after="80"/>
              <w:jc w:val="right"/>
              <w:rPr>
                <w:sz w:val="16"/>
                <w:szCs w:val="16"/>
              </w:rPr>
            </w:pPr>
            <w:r>
              <w:rPr>
                <w:sz w:val="16"/>
                <w:szCs w:val="16"/>
              </w:rPr>
              <w:t>2</w:t>
            </w:r>
          </w:p>
        </w:tc>
        <w:tc>
          <w:tcPr>
            <w:tcW w:w="720" w:type="dxa"/>
            <w:tcBorders>
              <w:bottom w:val="single" w:sz="6" w:space="0" w:color="999999"/>
              <w:right w:val="single" w:sz="12" w:space="0" w:color="auto"/>
            </w:tcBorders>
            <w:shd w:val="clear" w:color="auto" w:fill="auto"/>
          </w:tcPr>
          <w:p w14:paraId="59C9DB1B" w14:textId="081D4312" w:rsidR="000F5596" w:rsidRDefault="000F5596" w:rsidP="000F5596">
            <w:pPr>
              <w:spacing w:before="80" w:after="80"/>
              <w:jc w:val="right"/>
              <w:rPr>
                <w:sz w:val="16"/>
                <w:szCs w:val="16"/>
              </w:rPr>
            </w:pPr>
            <w:r>
              <w:rPr>
                <w:sz w:val="16"/>
                <w:szCs w:val="16"/>
              </w:rPr>
              <w:t>4</w:t>
            </w:r>
          </w:p>
        </w:tc>
      </w:tr>
      <w:tr w:rsidR="000F5596" w14:paraId="27D75C51" w14:textId="77777777" w:rsidTr="001E0ECD">
        <w:tc>
          <w:tcPr>
            <w:tcW w:w="720" w:type="dxa"/>
            <w:vMerge/>
            <w:tcBorders>
              <w:left w:val="single" w:sz="12" w:space="0" w:color="auto"/>
              <w:bottom w:val="single" w:sz="12" w:space="0" w:color="auto"/>
            </w:tcBorders>
          </w:tcPr>
          <w:p w14:paraId="27C7BFE6" w14:textId="77777777" w:rsidR="000F5596" w:rsidRDefault="000F5596" w:rsidP="000F5596">
            <w:pPr>
              <w:numPr>
                <w:ilvl w:val="0"/>
                <w:numId w:val="1"/>
              </w:numPr>
              <w:spacing w:before="80" w:after="80"/>
              <w:ind w:left="0" w:firstLine="0"/>
            </w:pPr>
          </w:p>
        </w:tc>
        <w:tc>
          <w:tcPr>
            <w:tcW w:w="6660" w:type="dxa"/>
            <w:tcBorders>
              <w:top w:val="single" w:sz="6" w:space="0" w:color="999999"/>
              <w:bottom w:val="single" w:sz="6" w:space="0" w:color="808080" w:themeColor="background1" w:themeShade="80"/>
            </w:tcBorders>
            <w:shd w:val="clear" w:color="auto" w:fill="E6E6E6"/>
          </w:tcPr>
          <w:p w14:paraId="3519A7E2" w14:textId="77777777" w:rsidR="000F5596" w:rsidRDefault="000F5596" w:rsidP="000F559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6" w:space="0" w:color="808080" w:themeColor="background1" w:themeShade="80"/>
            </w:tcBorders>
            <w:shd w:val="clear" w:color="auto" w:fill="E6E6E6"/>
          </w:tcPr>
          <w:p w14:paraId="344A4DF6" w14:textId="77777777" w:rsidR="000F5596" w:rsidRDefault="000F5596" w:rsidP="000F559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6" w:space="0" w:color="808080" w:themeColor="background1" w:themeShade="80"/>
            </w:tcBorders>
            <w:shd w:val="clear" w:color="auto" w:fill="E6E6E6"/>
          </w:tcPr>
          <w:p w14:paraId="219DAD70" w14:textId="77777777" w:rsidR="000F5596" w:rsidRDefault="000F5596" w:rsidP="000F559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6" w:space="0" w:color="808080" w:themeColor="background1" w:themeShade="80"/>
            </w:tcBorders>
          </w:tcPr>
          <w:p w14:paraId="391357B6" w14:textId="611BCC2B" w:rsidR="000F5596" w:rsidRPr="00BB4D1D" w:rsidRDefault="000F5596" w:rsidP="000F5596">
            <w:pPr>
              <w:pStyle w:val="paragraf-ziffer"/>
              <w:spacing w:before="0" w:line="240" w:lineRule="auto"/>
              <w:ind w:left="0" w:firstLine="356"/>
              <w:jc w:val="left"/>
              <w:rPr>
                <w:rFonts w:ascii="Arial" w:hAnsi="Arial" w:cs="Arial"/>
                <w:bCs/>
              </w:rPr>
            </w:pPr>
            <w:r w:rsidRPr="00BB4D1D">
              <w:rPr>
                <w:rFonts w:ascii="Arial" w:hAnsi="Arial" w:cs="Arial"/>
                <w:bCs/>
                <w:sz w:val="22"/>
                <w:szCs w:val="22"/>
              </w:rPr>
              <w:t>PS Grundlagen der Volkswirtschaft</w:t>
            </w:r>
          </w:p>
        </w:tc>
        <w:tc>
          <w:tcPr>
            <w:tcW w:w="720" w:type="dxa"/>
            <w:tcBorders>
              <w:top w:val="single" w:sz="6" w:space="0" w:color="999999"/>
              <w:bottom w:val="single" w:sz="6" w:space="0" w:color="808080" w:themeColor="background1" w:themeShade="80"/>
            </w:tcBorders>
            <w:shd w:val="clear" w:color="auto" w:fill="auto"/>
          </w:tcPr>
          <w:p w14:paraId="3618B989" w14:textId="191346D6" w:rsidR="000F5596" w:rsidRDefault="000F5596" w:rsidP="000F5596">
            <w:pPr>
              <w:spacing w:before="80" w:after="80"/>
              <w:jc w:val="right"/>
              <w:rPr>
                <w:sz w:val="16"/>
                <w:szCs w:val="16"/>
              </w:rPr>
            </w:pPr>
            <w:r>
              <w:rPr>
                <w:sz w:val="16"/>
                <w:szCs w:val="16"/>
              </w:rPr>
              <w:t>1</w:t>
            </w:r>
            <w:r>
              <w:rPr>
                <w:sz w:val="16"/>
                <w:szCs w:val="16"/>
              </w:rPr>
              <w:br/>
            </w:r>
          </w:p>
        </w:tc>
        <w:tc>
          <w:tcPr>
            <w:tcW w:w="720" w:type="dxa"/>
            <w:tcBorders>
              <w:top w:val="single" w:sz="6" w:space="0" w:color="999999"/>
              <w:bottom w:val="single" w:sz="6" w:space="0" w:color="808080" w:themeColor="background1" w:themeShade="80"/>
              <w:right w:val="single" w:sz="12" w:space="0" w:color="auto"/>
            </w:tcBorders>
            <w:shd w:val="clear" w:color="auto" w:fill="auto"/>
          </w:tcPr>
          <w:p w14:paraId="6D927D21" w14:textId="485A8F7E" w:rsidR="000F5596" w:rsidRDefault="000F5596" w:rsidP="000F5596">
            <w:pPr>
              <w:spacing w:before="80" w:after="80"/>
              <w:jc w:val="right"/>
              <w:rPr>
                <w:sz w:val="16"/>
                <w:szCs w:val="16"/>
              </w:rPr>
            </w:pPr>
            <w:r>
              <w:rPr>
                <w:sz w:val="16"/>
                <w:szCs w:val="16"/>
              </w:rPr>
              <w:t>2</w:t>
            </w:r>
            <w:r>
              <w:rPr>
                <w:sz w:val="16"/>
                <w:szCs w:val="16"/>
              </w:rPr>
              <w:br/>
            </w:r>
          </w:p>
        </w:tc>
      </w:tr>
      <w:tr w:rsidR="000F5596" w14:paraId="5E8B7889" w14:textId="77777777" w:rsidTr="000E0EA9">
        <w:tc>
          <w:tcPr>
            <w:tcW w:w="720" w:type="dxa"/>
            <w:vMerge w:val="restart"/>
            <w:tcBorders>
              <w:top w:val="single" w:sz="12" w:space="0" w:color="auto"/>
              <w:left w:val="single" w:sz="12" w:space="0" w:color="auto"/>
            </w:tcBorders>
          </w:tcPr>
          <w:p w14:paraId="03E0BA55" w14:textId="77777777" w:rsidR="000F5596" w:rsidRDefault="000F5596" w:rsidP="000F5596">
            <w:pPr>
              <w:numPr>
                <w:ilvl w:val="0"/>
                <w:numId w:val="1"/>
              </w:numPr>
              <w:spacing w:before="80" w:after="80"/>
              <w:ind w:left="0" w:firstLine="0"/>
            </w:pPr>
          </w:p>
        </w:tc>
        <w:tc>
          <w:tcPr>
            <w:tcW w:w="6660" w:type="dxa"/>
            <w:tcBorders>
              <w:top w:val="single" w:sz="12" w:space="0" w:color="auto"/>
            </w:tcBorders>
            <w:shd w:val="clear" w:color="auto" w:fill="E6E6E6"/>
          </w:tcPr>
          <w:p w14:paraId="5F5904FA" w14:textId="77777777" w:rsidR="000F5596" w:rsidRDefault="000F5596" w:rsidP="000F559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7520CA33" w14:textId="77777777" w:rsidR="000F5596" w:rsidRDefault="000F5596" w:rsidP="000F559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5FA0F80" w14:textId="77777777" w:rsidR="000F5596" w:rsidRDefault="000F5596" w:rsidP="000F559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65315679" w14:textId="76C63AC8" w:rsidR="000F5596" w:rsidRPr="00BB4D1D" w:rsidRDefault="000F5596" w:rsidP="000F5596">
            <w:pPr>
              <w:spacing w:before="80" w:after="80"/>
              <w:jc w:val="left"/>
              <w:rPr>
                <w:rFonts w:cs="Arial"/>
                <w:bCs/>
              </w:rPr>
            </w:pPr>
            <w:r w:rsidRPr="00BB4D1D">
              <w:rPr>
                <w:bCs/>
              </w:rPr>
              <w:t>Pflichtmodul: Einführung in die globale Wirtschaft</w:t>
            </w:r>
          </w:p>
        </w:tc>
        <w:tc>
          <w:tcPr>
            <w:tcW w:w="720" w:type="dxa"/>
            <w:tcBorders>
              <w:top w:val="single" w:sz="12" w:space="0" w:color="auto"/>
            </w:tcBorders>
            <w:shd w:val="clear" w:color="auto" w:fill="auto"/>
          </w:tcPr>
          <w:p w14:paraId="30CF49E8" w14:textId="48BD6FED" w:rsidR="000F5596" w:rsidRPr="00B5553C" w:rsidRDefault="000F5596" w:rsidP="000F5596">
            <w:pPr>
              <w:spacing w:before="80" w:after="80"/>
              <w:jc w:val="right"/>
              <w:rPr>
                <w:sz w:val="16"/>
                <w:szCs w:val="16"/>
              </w:rPr>
            </w:pPr>
            <w:r>
              <w:rPr>
                <w:sz w:val="16"/>
                <w:szCs w:val="16"/>
              </w:rPr>
              <w:t>3</w:t>
            </w:r>
            <w:r>
              <w:rPr>
                <w:sz w:val="16"/>
                <w:szCs w:val="16"/>
              </w:rPr>
              <w:br/>
            </w:r>
          </w:p>
        </w:tc>
        <w:tc>
          <w:tcPr>
            <w:tcW w:w="720" w:type="dxa"/>
            <w:tcBorders>
              <w:top w:val="single" w:sz="12" w:space="0" w:color="auto"/>
              <w:right w:val="single" w:sz="12" w:space="0" w:color="auto"/>
            </w:tcBorders>
            <w:shd w:val="clear" w:color="auto" w:fill="auto"/>
          </w:tcPr>
          <w:p w14:paraId="1B531CFB" w14:textId="731A2F07" w:rsidR="000F5596" w:rsidRDefault="000F5596" w:rsidP="000F5596">
            <w:pPr>
              <w:spacing w:before="80" w:after="80"/>
              <w:jc w:val="right"/>
              <w:rPr>
                <w:sz w:val="16"/>
                <w:szCs w:val="16"/>
              </w:rPr>
            </w:pPr>
            <w:r>
              <w:rPr>
                <w:sz w:val="16"/>
                <w:szCs w:val="16"/>
              </w:rPr>
              <w:t>5</w:t>
            </w:r>
            <w:r>
              <w:rPr>
                <w:sz w:val="16"/>
                <w:szCs w:val="16"/>
              </w:rPr>
              <w:br/>
            </w:r>
          </w:p>
        </w:tc>
      </w:tr>
      <w:tr w:rsidR="000F5596" w14:paraId="26BE63D5" w14:textId="77777777" w:rsidTr="001E0ECD">
        <w:tc>
          <w:tcPr>
            <w:tcW w:w="720" w:type="dxa"/>
            <w:vMerge/>
            <w:tcBorders>
              <w:left w:val="single" w:sz="12" w:space="0" w:color="auto"/>
            </w:tcBorders>
          </w:tcPr>
          <w:p w14:paraId="279C182E" w14:textId="77777777" w:rsidR="000F5596" w:rsidRDefault="000F5596" w:rsidP="000F5596">
            <w:pPr>
              <w:numPr>
                <w:ilvl w:val="0"/>
                <w:numId w:val="1"/>
              </w:numPr>
              <w:spacing w:before="80" w:after="80"/>
              <w:ind w:left="0" w:firstLine="0"/>
            </w:pPr>
          </w:p>
        </w:tc>
        <w:tc>
          <w:tcPr>
            <w:tcW w:w="6660" w:type="dxa"/>
            <w:tcBorders>
              <w:bottom w:val="single" w:sz="6" w:space="0" w:color="999999"/>
            </w:tcBorders>
            <w:shd w:val="clear" w:color="auto" w:fill="E6E6E6"/>
          </w:tcPr>
          <w:p w14:paraId="2A587295" w14:textId="77777777" w:rsidR="000F5596" w:rsidRDefault="000F5596" w:rsidP="000F559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1E3077C0" w14:textId="77777777" w:rsidR="000F5596" w:rsidRDefault="000F5596" w:rsidP="000F559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446ECE60" w14:textId="77777777" w:rsidR="000F5596" w:rsidRDefault="000F5596" w:rsidP="000F559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69F0199B" w14:textId="0DBE4814" w:rsidR="000F5596" w:rsidRPr="00BB4D1D" w:rsidRDefault="000F5596" w:rsidP="000F5596">
            <w:pPr>
              <w:keepNext/>
              <w:ind w:firstLine="356"/>
              <w:jc w:val="left"/>
              <w:rPr>
                <w:rFonts w:cs="Arial"/>
                <w:bCs/>
              </w:rPr>
            </w:pPr>
            <w:r w:rsidRPr="00BB4D1D">
              <w:rPr>
                <w:bCs/>
              </w:rPr>
              <w:t xml:space="preserve">VO Globale Wirtschaft </w:t>
            </w:r>
          </w:p>
        </w:tc>
        <w:tc>
          <w:tcPr>
            <w:tcW w:w="720" w:type="dxa"/>
            <w:tcBorders>
              <w:bottom w:val="single" w:sz="6" w:space="0" w:color="999999"/>
            </w:tcBorders>
            <w:shd w:val="clear" w:color="auto" w:fill="auto"/>
          </w:tcPr>
          <w:p w14:paraId="3B133C41" w14:textId="5C7B934D" w:rsidR="000F5596" w:rsidRPr="00B5553C" w:rsidRDefault="000F5596" w:rsidP="000F5596">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6BFB677F" w14:textId="494AFFC6" w:rsidR="000F5596" w:rsidRDefault="000F5596" w:rsidP="000F5596">
            <w:pPr>
              <w:spacing w:before="80" w:after="80"/>
              <w:jc w:val="right"/>
              <w:rPr>
                <w:sz w:val="16"/>
                <w:szCs w:val="16"/>
              </w:rPr>
            </w:pPr>
            <w:r>
              <w:rPr>
                <w:sz w:val="16"/>
                <w:szCs w:val="16"/>
              </w:rPr>
              <w:t>3</w:t>
            </w:r>
            <w:r>
              <w:rPr>
                <w:sz w:val="16"/>
                <w:szCs w:val="16"/>
              </w:rPr>
              <w:br/>
            </w:r>
          </w:p>
        </w:tc>
      </w:tr>
      <w:tr w:rsidR="000F5596" w14:paraId="03B1432D" w14:textId="77777777" w:rsidTr="001E0ECD">
        <w:tc>
          <w:tcPr>
            <w:tcW w:w="720" w:type="dxa"/>
            <w:vMerge/>
            <w:tcBorders>
              <w:left w:val="single" w:sz="12" w:space="0" w:color="auto"/>
              <w:bottom w:val="single" w:sz="12" w:space="0" w:color="auto"/>
            </w:tcBorders>
          </w:tcPr>
          <w:p w14:paraId="71089D0C" w14:textId="77777777" w:rsidR="000F5596" w:rsidRDefault="000F5596" w:rsidP="000F5596">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727DB7D0" w14:textId="77777777" w:rsidR="000F5596" w:rsidRDefault="000F5596" w:rsidP="000F559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C019A7A" w14:textId="77777777" w:rsidR="000F5596" w:rsidRDefault="000F5596" w:rsidP="000F559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44901429" w14:textId="77777777" w:rsidR="000F5596" w:rsidRDefault="000F5596" w:rsidP="000F559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66623A90" w14:textId="57DFD738" w:rsidR="000F5596" w:rsidRPr="00BB4D1D" w:rsidRDefault="000F5596" w:rsidP="000F5596">
            <w:pPr>
              <w:keepNext/>
              <w:ind w:firstLine="356"/>
              <w:jc w:val="left"/>
              <w:rPr>
                <w:rFonts w:cs="Arial"/>
                <w:bCs/>
              </w:rPr>
            </w:pPr>
            <w:r w:rsidRPr="00BB4D1D">
              <w:rPr>
                <w:bCs/>
              </w:rPr>
              <w:t>PS Globale Wirtschaft</w:t>
            </w:r>
          </w:p>
        </w:tc>
        <w:tc>
          <w:tcPr>
            <w:tcW w:w="720" w:type="dxa"/>
            <w:tcBorders>
              <w:top w:val="single" w:sz="6" w:space="0" w:color="999999"/>
              <w:bottom w:val="single" w:sz="12" w:space="0" w:color="auto"/>
            </w:tcBorders>
            <w:shd w:val="clear" w:color="auto" w:fill="auto"/>
          </w:tcPr>
          <w:p w14:paraId="616DA610" w14:textId="739149F8" w:rsidR="000F5596" w:rsidRDefault="000F5596" w:rsidP="000F5596">
            <w:pPr>
              <w:spacing w:before="80" w:after="80"/>
              <w:jc w:val="right"/>
              <w:rPr>
                <w:sz w:val="16"/>
                <w:szCs w:val="16"/>
              </w:rPr>
            </w:pPr>
            <w:r>
              <w:rPr>
                <w:sz w:val="16"/>
                <w:szCs w:val="16"/>
              </w:rPr>
              <w:t>1</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4688A867" w14:textId="64F7EEC4" w:rsidR="000F5596" w:rsidRDefault="000F5596" w:rsidP="000F5596">
            <w:pPr>
              <w:spacing w:before="80" w:after="80"/>
              <w:jc w:val="right"/>
              <w:rPr>
                <w:sz w:val="16"/>
                <w:szCs w:val="16"/>
              </w:rPr>
            </w:pPr>
            <w:r>
              <w:rPr>
                <w:sz w:val="16"/>
                <w:szCs w:val="16"/>
              </w:rPr>
              <w:t>2</w:t>
            </w:r>
            <w:r>
              <w:rPr>
                <w:sz w:val="16"/>
                <w:szCs w:val="16"/>
              </w:rPr>
              <w:br/>
            </w:r>
          </w:p>
        </w:tc>
      </w:tr>
    </w:tbl>
    <w:p w14:paraId="426ABAF6" w14:textId="77777777" w:rsidR="008F1376" w:rsidRDefault="008F1376">
      <w:r>
        <w:br w:type="page"/>
      </w:r>
    </w:p>
    <w:p w14:paraId="13935041" w14:textId="77777777" w:rsidR="008F1376" w:rsidRDefault="008F1376"/>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586D4E" w14:paraId="53FCC79F" w14:textId="77777777" w:rsidTr="001E0ECD">
        <w:tc>
          <w:tcPr>
            <w:tcW w:w="720" w:type="dxa"/>
            <w:vMerge w:val="restart"/>
            <w:tcBorders>
              <w:top w:val="single" w:sz="12" w:space="0" w:color="auto"/>
              <w:left w:val="single" w:sz="12" w:space="0" w:color="auto"/>
            </w:tcBorders>
          </w:tcPr>
          <w:p w14:paraId="157A7BC6" w14:textId="77777777" w:rsidR="00586D4E" w:rsidRDefault="00586D4E" w:rsidP="001570BD">
            <w:pPr>
              <w:numPr>
                <w:ilvl w:val="0"/>
                <w:numId w:val="1"/>
              </w:numPr>
              <w:spacing w:before="80" w:after="80"/>
              <w:ind w:left="0" w:firstLine="0"/>
            </w:pPr>
          </w:p>
        </w:tc>
        <w:tc>
          <w:tcPr>
            <w:tcW w:w="6660" w:type="dxa"/>
            <w:tcBorders>
              <w:top w:val="single" w:sz="12" w:space="0" w:color="auto"/>
            </w:tcBorders>
            <w:shd w:val="clear" w:color="auto" w:fill="E6E6E6"/>
          </w:tcPr>
          <w:p w14:paraId="16EB0A36" w14:textId="77777777" w:rsidR="00586D4E" w:rsidRDefault="00586D4E"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1F384B2" w14:textId="77777777" w:rsidR="00586D4E" w:rsidRDefault="00586D4E"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6367AA8" w14:textId="77777777" w:rsidR="00586D4E" w:rsidRDefault="00586D4E"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tcPr>
          <w:p w14:paraId="730C3846" w14:textId="21B96712" w:rsidR="00586D4E" w:rsidRPr="00BB4D1D" w:rsidRDefault="00BB4D1D" w:rsidP="001570BD">
            <w:pPr>
              <w:spacing w:before="80" w:after="80"/>
              <w:jc w:val="left"/>
              <w:rPr>
                <w:rFonts w:cs="Arial"/>
                <w:bCs/>
              </w:rPr>
            </w:pPr>
            <w:r w:rsidRPr="00BB4D1D">
              <w:rPr>
                <w:bCs/>
              </w:rPr>
              <w:t>Pflichtmodul: Internes Rechnungswesen</w:t>
            </w:r>
          </w:p>
        </w:tc>
        <w:tc>
          <w:tcPr>
            <w:tcW w:w="720" w:type="dxa"/>
            <w:tcBorders>
              <w:top w:val="single" w:sz="12" w:space="0" w:color="auto"/>
            </w:tcBorders>
            <w:shd w:val="clear" w:color="auto" w:fill="auto"/>
          </w:tcPr>
          <w:p w14:paraId="36D7CCF1" w14:textId="4B372AFD" w:rsidR="00586D4E" w:rsidRPr="00B5553C" w:rsidRDefault="00BB49CB" w:rsidP="006B24C7">
            <w:pPr>
              <w:spacing w:before="80" w:after="80"/>
              <w:jc w:val="right"/>
              <w:rPr>
                <w:sz w:val="16"/>
                <w:szCs w:val="16"/>
              </w:rPr>
            </w:pPr>
            <w:r>
              <w:rPr>
                <w:sz w:val="16"/>
                <w:szCs w:val="16"/>
              </w:rPr>
              <w:t>3</w:t>
            </w:r>
            <w:r w:rsidR="00586D4E">
              <w:rPr>
                <w:sz w:val="16"/>
                <w:szCs w:val="16"/>
              </w:rPr>
              <w:br/>
            </w:r>
          </w:p>
        </w:tc>
        <w:tc>
          <w:tcPr>
            <w:tcW w:w="720" w:type="dxa"/>
            <w:tcBorders>
              <w:top w:val="single" w:sz="12" w:space="0" w:color="auto"/>
              <w:right w:val="single" w:sz="12" w:space="0" w:color="auto"/>
            </w:tcBorders>
            <w:shd w:val="clear" w:color="auto" w:fill="auto"/>
          </w:tcPr>
          <w:p w14:paraId="0FDE089A" w14:textId="2576960F" w:rsidR="00586D4E" w:rsidRDefault="00BB49CB" w:rsidP="006B24C7">
            <w:pPr>
              <w:spacing w:before="80" w:after="80"/>
              <w:jc w:val="right"/>
              <w:rPr>
                <w:sz w:val="16"/>
                <w:szCs w:val="16"/>
              </w:rPr>
            </w:pPr>
            <w:r>
              <w:rPr>
                <w:sz w:val="16"/>
                <w:szCs w:val="16"/>
              </w:rPr>
              <w:t>5</w:t>
            </w:r>
            <w:r w:rsidR="00586D4E">
              <w:rPr>
                <w:sz w:val="16"/>
                <w:szCs w:val="16"/>
              </w:rPr>
              <w:br/>
            </w:r>
          </w:p>
        </w:tc>
      </w:tr>
      <w:tr w:rsidR="00586D4E" w14:paraId="24E7D332" w14:textId="77777777" w:rsidTr="001E0ECD">
        <w:trPr>
          <w:trHeight w:val="70"/>
        </w:trPr>
        <w:tc>
          <w:tcPr>
            <w:tcW w:w="720" w:type="dxa"/>
            <w:vMerge/>
            <w:tcBorders>
              <w:left w:val="single" w:sz="12" w:space="0" w:color="auto"/>
            </w:tcBorders>
          </w:tcPr>
          <w:p w14:paraId="23830A23" w14:textId="77777777" w:rsidR="00586D4E" w:rsidRDefault="00586D4E" w:rsidP="001570BD">
            <w:pPr>
              <w:numPr>
                <w:ilvl w:val="0"/>
                <w:numId w:val="1"/>
              </w:numPr>
              <w:spacing w:before="80" w:after="80"/>
              <w:ind w:left="0" w:firstLine="0"/>
            </w:pPr>
          </w:p>
        </w:tc>
        <w:tc>
          <w:tcPr>
            <w:tcW w:w="6660" w:type="dxa"/>
            <w:tcBorders>
              <w:bottom w:val="single" w:sz="6" w:space="0" w:color="999999"/>
            </w:tcBorders>
            <w:shd w:val="clear" w:color="auto" w:fill="E6E6E6"/>
          </w:tcPr>
          <w:p w14:paraId="75289F5A" w14:textId="77777777" w:rsidR="00586D4E" w:rsidRDefault="00586D4E"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2763A34" w14:textId="77777777" w:rsidR="00586D4E" w:rsidRDefault="00586D4E"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7CA3B620" w14:textId="77777777" w:rsidR="00586D4E" w:rsidRDefault="00586D4E"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2F8EF6A4" w14:textId="2D24A810" w:rsidR="00586D4E" w:rsidRPr="00BB4D1D" w:rsidRDefault="00BB4D1D" w:rsidP="00BB49CB">
            <w:pPr>
              <w:pBdr>
                <w:top w:val="none" w:sz="4" w:space="0" w:color="000000"/>
                <w:left w:val="none" w:sz="4" w:space="0" w:color="000000"/>
                <w:bottom w:val="none" w:sz="4" w:space="0" w:color="000000"/>
                <w:right w:val="none" w:sz="4" w:space="0" w:color="000000"/>
              </w:pBdr>
              <w:ind w:left="345"/>
              <w:jc w:val="left"/>
              <w:rPr>
                <w:rFonts w:cs="Arial"/>
                <w:bCs/>
              </w:rPr>
            </w:pPr>
            <w:r w:rsidRPr="00BB4D1D">
              <w:rPr>
                <w:rFonts w:cs="Arial"/>
                <w:bCs/>
              </w:rPr>
              <w:t>VO Internationale Kostenrechnung und Kostenmanagement</w:t>
            </w:r>
          </w:p>
        </w:tc>
        <w:tc>
          <w:tcPr>
            <w:tcW w:w="720" w:type="dxa"/>
            <w:tcBorders>
              <w:bottom w:val="single" w:sz="6" w:space="0" w:color="999999"/>
            </w:tcBorders>
            <w:shd w:val="clear" w:color="auto" w:fill="auto"/>
          </w:tcPr>
          <w:p w14:paraId="1A98C5BA" w14:textId="7201EA78" w:rsidR="00586D4E" w:rsidRPr="00B5553C" w:rsidRDefault="00586D4E"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71E6235E" w14:textId="0C9CD525" w:rsidR="00586D4E" w:rsidRDefault="00BB49CB" w:rsidP="006B24C7">
            <w:pPr>
              <w:spacing w:before="80" w:after="80"/>
              <w:jc w:val="right"/>
              <w:rPr>
                <w:sz w:val="16"/>
                <w:szCs w:val="16"/>
              </w:rPr>
            </w:pPr>
            <w:r>
              <w:rPr>
                <w:sz w:val="16"/>
                <w:szCs w:val="16"/>
              </w:rPr>
              <w:t>3</w:t>
            </w:r>
            <w:r w:rsidR="00586D4E">
              <w:rPr>
                <w:sz w:val="16"/>
                <w:szCs w:val="16"/>
              </w:rPr>
              <w:br/>
            </w:r>
          </w:p>
        </w:tc>
      </w:tr>
      <w:tr w:rsidR="00586D4E" w14:paraId="3ABE8B2E" w14:textId="77777777" w:rsidTr="001E0ECD">
        <w:tc>
          <w:tcPr>
            <w:tcW w:w="720" w:type="dxa"/>
            <w:vMerge/>
            <w:tcBorders>
              <w:left w:val="single" w:sz="12" w:space="0" w:color="auto"/>
              <w:bottom w:val="single" w:sz="12" w:space="0" w:color="auto"/>
            </w:tcBorders>
          </w:tcPr>
          <w:p w14:paraId="6C9DFD5A" w14:textId="77777777" w:rsidR="00586D4E" w:rsidRDefault="00586D4E" w:rsidP="001570BD">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040D5DE2" w14:textId="77777777" w:rsidR="00586D4E" w:rsidRDefault="00586D4E"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0FD76811" w14:textId="77777777" w:rsidR="00586D4E" w:rsidRDefault="00586D4E"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5C01A28" w14:textId="77777777" w:rsidR="00586D4E" w:rsidRDefault="00586D4E"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45B86365" w14:textId="7250457A" w:rsidR="00586D4E" w:rsidRPr="00BB4D1D" w:rsidRDefault="00BB4D1D" w:rsidP="00BB49CB">
            <w:pPr>
              <w:pStyle w:val="KeinLeerraum"/>
              <w:ind w:left="345"/>
              <w:rPr>
                <w:rFonts w:ascii="Arial" w:hAnsi="Arial" w:cs="Arial"/>
                <w:bCs/>
              </w:rPr>
            </w:pPr>
            <w:r w:rsidRPr="00BB4D1D">
              <w:rPr>
                <w:rFonts w:ascii="Arial" w:hAnsi="Arial" w:cs="Arial"/>
                <w:bCs/>
              </w:rPr>
              <w:t>PS Internationale Kostenrechnung und Kostenmanagement</w:t>
            </w:r>
          </w:p>
        </w:tc>
        <w:tc>
          <w:tcPr>
            <w:tcW w:w="720" w:type="dxa"/>
            <w:tcBorders>
              <w:top w:val="single" w:sz="6" w:space="0" w:color="999999"/>
              <w:bottom w:val="single" w:sz="12" w:space="0" w:color="auto"/>
            </w:tcBorders>
            <w:shd w:val="clear" w:color="auto" w:fill="auto"/>
          </w:tcPr>
          <w:p w14:paraId="4DCA04FD" w14:textId="44D86478" w:rsidR="00586D4E" w:rsidRDefault="00BB49CB" w:rsidP="006B24C7">
            <w:pPr>
              <w:spacing w:before="80" w:after="80"/>
              <w:jc w:val="right"/>
              <w:rPr>
                <w:sz w:val="16"/>
                <w:szCs w:val="16"/>
              </w:rPr>
            </w:pPr>
            <w:r>
              <w:rPr>
                <w:sz w:val="16"/>
                <w:szCs w:val="16"/>
              </w:rPr>
              <w:t>1</w:t>
            </w:r>
            <w:r w:rsidR="00586D4E">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5A2E3BF2" w14:textId="7555D13C" w:rsidR="00586D4E" w:rsidRDefault="00BB49CB" w:rsidP="006B24C7">
            <w:pPr>
              <w:spacing w:before="80" w:after="80"/>
              <w:jc w:val="right"/>
              <w:rPr>
                <w:sz w:val="16"/>
                <w:szCs w:val="16"/>
              </w:rPr>
            </w:pPr>
            <w:r>
              <w:rPr>
                <w:sz w:val="16"/>
                <w:szCs w:val="16"/>
              </w:rPr>
              <w:t>2</w:t>
            </w:r>
            <w:r w:rsidR="00586D4E">
              <w:rPr>
                <w:sz w:val="16"/>
                <w:szCs w:val="16"/>
              </w:rPr>
              <w:br/>
            </w:r>
          </w:p>
        </w:tc>
      </w:tr>
      <w:tr w:rsidR="00C66DE8" w14:paraId="751E480C" w14:textId="77777777" w:rsidTr="001E0ECD">
        <w:tc>
          <w:tcPr>
            <w:tcW w:w="720" w:type="dxa"/>
            <w:vMerge w:val="restart"/>
            <w:tcBorders>
              <w:top w:val="single" w:sz="12" w:space="0" w:color="auto"/>
              <w:left w:val="single" w:sz="12" w:space="0" w:color="auto"/>
            </w:tcBorders>
          </w:tcPr>
          <w:p w14:paraId="3AEE3C80" w14:textId="77777777" w:rsidR="00C66DE8" w:rsidRDefault="00C66DE8" w:rsidP="001570BD">
            <w:pPr>
              <w:numPr>
                <w:ilvl w:val="0"/>
                <w:numId w:val="1"/>
              </w:numPr>
              <w:spacing w:before="80" w:after="80"/>
              <w:ind w:left="0" w:firstLine="0"/>
            </w:pPr>
          </w:p>
        </w:tc>
        <w:tc>
          <w:tcPr>
            <w:tcW w:w="6660" w:type="dxa"/>
            <w:tcBorders>
              <w:top w:val="single" w:sz="12" w:space="0" w:color="auto"/>
            </w:tcBorders>
            <w:shd w:val="clear" w:color="auto" w:fill="E6E6E6"/>
          </w:tcPr>
          <w:p w14:paraId="6093DDB4" w14:textId="77777777" w:rsidR="00C66DE8" w:rsidRDefault="00C66DE8"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3AD2F1D" w14:textId="77777777" w:rsidR="00C66DE8" w:rsidRDefault="00C66DE8"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45F53484" w14:textId="77777777" w:rsidR="00C66DE8" w:rsidRDefault="00C66DE8"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tcPr>
          <w:p w14:paraId="6AEC82A5" w14:textId="15042B71" w:rsidR="00C66DE8" w:rsidRPr="00BB49CB" w:rsidRDefault="00BB49CB" w:rsidP="001570BD">
            <w:pPr>
              <w:spacing w:before="80" w:after="80"/>
              <w:jc w:val="left"/>
              <w:rPr>
                <w:rFonts w:cs="Arial"/>
                <w:bCs/>
              </w:rPr>
            </w:pPr>
            <w:r w:rsidRPr="00BB49CB">
              <w:rPr>
                <w:bCs/>
              </w:rPr>
              <w:t>Pflichtmodul: Externes Rechnungswesen</w:t>
            </w:r>
          </w:p>
        </w:tc>
        <w:tc>
          <w:tcPr>
            <w:tcW w:w="720" w:type="dxa"/>
            <w:tcBorders>
              <w:top w:val="single" w:sz="12" w:space="0" w:color="auto"/>
            </w:tcBorders>
            <w:shd w:val="clear" w:color="auto" w:fill="auto"/>
          </w:tcPr>
          <w:p w14:paraId="0E5CD3DA" w14:textId="1DCB8F03" w:rsidR="00C66DE8" w:rsidRPr="00B5553C" w:rsidRDefault="00BB49CB" w:rsidP="006B24C7">
            <w:pPr>
              <w:spacing w:before="80" w:after="80"/>
              <w:jc w:val="right"/>
              <w:rPr>
                <w:sz w:val="16"/>
                <w:szCs w:val="16"/>
              </w:rPr>
            </w:pPr>
            <w:r>
              <w:rPr>
                <w:sz w:val="16"/>
                <w:szCs w:val="16"/>
              </w:rPr>
              <w:t>3</w:t>
            </w:r>
            <w:r w:rsidR="00C66DE8">
              <w:rPr>
                <w:sz w:val="16"/>
                <w:szCs w:val="16"/>
              </w:rPr>
              <w:br/>
            </w:r>
          </w:p>
        </w:tc>
        <w:tc>
          <w:tcPr>
            <w:tcW w:w="720" w:type="dxa"/>
            <w:tcBorders>
              <w:top w:val="single" w:sz="12" w:space="0" w:color="auto"/>
              <w:right w:val="single" w:sz="12" w:space="0" w:color="auto"/>
            </w:tcBorders>
            <w:shd w:val="clear" w:color="auto" w:fill="auto"/>
          </w:tcPr>
          <w:p w14:paraId="1A3818DB" w14:textId="42B9CCEA" w:rsidR="00C66DE8" w:rsidRDefault="00BB49CB" w:rsidP="006B24C7">
            <w:pPr>
              <w:spacing w:before="80" w:after="80"/>
              <w:jc w:val="right"/>
              <w:rPr>
                <w:sz w:val="16"/>
                <w:szCs w:val="16"/>
              </w:rPr>
            </w:pPr>
            <w:r>
              <w:rPr>
                <w:sz w:val="16"/>
                <w:szCs w:val="16"/>
              </w:rPr>
              <w:t>5</w:t>
            </w:r>
            <w:r w:rsidR="00C66DE8">
              <w:rPr>
                <w:sz w:val="16"/>
                <w:szCs w:val="16"/>
              </w:rPr>
              <w:br/>
            </w:r>
          </w:p>
        </w:tc>
      </w:tr>
      <w:tr w:rsidR="00C66DE8" w14:paraId="611C7385" w14:textId="77777777" w:rsidTr="001E0ECD">
        <w:tc>
          <w:tcPr>
            <w:tcW w:w="720" w:type="dxa"/>
            <w:vMerge/>
            <w:tcBorders>
              <w:left w:val="single" w:sz="12" w:space="0" w:color="auto"/>
            </w:tcBorders>
          </w:tcPr>
          <w:p w14:paraId="25BEE0EF" w14:textId="77777777" w:rsidR="00C66DE8" w:rsidRDefault="00C66DE8" w:rsidP="001570BD">
            <w:pPr>
              <w:numPr>
                <w:ilvl w:val="0"/>
                <w:numId w:val="1"/>
              </w:numPr>
              <w:spacing w:before="80" w:after="80"/>
              <w:ind w:left="0" w:firstLine="0"/>
            </w:pPr>
          </w:p>
        </w:tc>
        <w:tc>
          <w:tcPr>
            <w:tcW w:w="6660" w:type="dxa"/>
            <w:tcBorders>
              <w:bottom w:val="single" w:sz="6" w:space="0" w:color="999999"/>
            </w:tcBorders>
            <w:shd w:val="clear" w:color="auto" w:fill="E6E6E6"/>
          </w:tcPr>
          <w:p w14:paraId="26C7EBF2" w14:textId="77777777" w:rsidR="00C66DE8" w:rsidRDefault="00C66DE8"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EB36274" w14:textId="77777777" w:rsidR="00C66DE8" w:rsidRDefault="00C66DE8"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22D4D72E" w14:textId="77777777" w:rsidR="00C66DE8" w:rsidRDefault="00C66DE8"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5A4FCDC9" w14:textId="1439FC50" w:rsidR="00C66DE8" w:rsidRPr="00BB49CB" w:rsidRDefault="00BB49CB" w:rsidP="0090201A">
            <w:pPr>
              <w:spacing w:before="80" w:after="80"/>
              <w:ind w:left="290"/>
              <w:jc w:val="left"/>
              <w:rPr>
                <w:rFonts w:cs="Arial"/>
                <w:bCs/>
              </w:rPr>
            </w:pPr>
            <w:r w:rsidRPr="00BB49CB">
              <w:rPr>
                <w:bCs/>
              </w:rPr>
              <w:t>VO Buchhaltung, Bilanzierung und Bilanzanalyse</w:t>
            </w:r>
          </w:p>
        </w:tc>
        <w:tc>
          <w:tcPr>
            <w:tcW w:w="720" w:type="dxa"/>
            <w:tcBorders>
              <w:bottom w:val="single" w:sz="6" w:space="0" w:color="999999"/>
            </w:tcBorders>
            <w:shd w:val="clear" w:color="auto" w:fill="auto"/>
          </w:tcPr>
          <w:p w14:paraId="42967C33" w14:textId="5D90CFA2" w:rsidR="00C66DE8" w:rsidRPr="00B5553C" w:rsidRDefault="00C66DE8"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222784C0" w14:textId="5BE58378" w:rsidR="00C66DE8" w:rsidRDefault="00BB49CB" w:rsidP="006B24C7">
            <w:pPr>
              <w:spacing w:before="80" w:after="80"/>
              <w:jc w:val="right"/>
              <w:rPr>
                <w:sz w:val="16"/>
                <w:szCs w:val="16"/>
              </w:rPr>
            </w:pPr>
            <w:r>
              <w:rPr>
                <w:sz w:val="16"/>
                <w:szCs w:val="16"/>
              </w:rPr>
              <w:t>3</w:t>
            </w:r>
            <w:r w:rsidR="00C66DE8">
              <w:rPr>
                <w:sz w:val="16"/>
                <w:szCs w:val="16"/>
              </w:rPr>
              <w:br/>
            </w:r>
          </w:p>
        </w:tc>
      </w:tr>
      <w:tr w:rsidR="00586D4E" w14:paraId="7AB9CCEA" w14:textId="77777777" w:rsidTr="001E0ECD">
        <w:tc>
          <w:tcPr>
            <w:tcW w:w="720" w:type="dxa"/>
            <w:vMerge/>
            <w:tcBorders>
              <w:left w:val="single" w:sz="12" w:space="0" w:color="auto"/>
              <w:bottom w:val="single" w:sz="12" w:space="0" w:color="auto"/>
            </w:tcBorders>
          </w:tcPr>
          <w:p w14:paraId="1B8890E2" w14:textId="77777777" w:rsidR="00586D4E" w:rsidRDefault="00586D4E" w:rsidP="001570BD">
            <w:pPr>
              <w:numPr>
                <w:ilvl w:val="0"/>
                <w:numId w:val="1"/>
              </w:numPr>
              <w:spacing w:before="80" w:after="80"/>
              <w:ind w:left="0" w:firstLine="0"/>
            </w:pPr>
          </w:p>
        </w:tc>
        <w:tc>
          <w:tcPr>
            <w:tcW w:w="6660" w:type="dxa"/>
            <w:tcBorders>
              <w:top w:val="single" w:sz="6" w:space="0" w:color="999999"/>
              <w:bottom w:val="single" w:sz="6" w:space="0" w:color="808080" w:themeColor="background1" w:themeShade="80"/>
            </w:tcBorders>
            <w:shd w:val="clear" w:color="auto" w:fill="E6E6E6"/>
          </w:tcPr>
          <w:p w14:paraId="612AE03A" w14:textId="77777777" w:rsidR="00586D4E" w:rsidRDefault="00586D4E" w:rsidP="00586D4E">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6" w:space="0" w:color="808080" w:themeColor="background1" w:themeShade="80"/>
            </w:tcBorders>
            <w:shd w:val="clear" w:color="auto" w:fill="E6E6E6"/>
          </w:tcPr>
          <w:p w14:paraId="44E8FEC4" w14:textId="77777777" w:rsidR="00586D4E" w:rsidRDefault="00586D4E" w:rsidP="00586D4E">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6" w:space="0" w:color="808080" w:themeColor="background1" w:themeShade="80"/>
            </w:tcBorders>
            <w:shd w:val="clear" w:color="auto" w:fill="E6E6E6"/>
          </w:tcPr>
          <w:p w14:paraId="39827C0C" w14:textId="77777777" w:rsidR="00586D4E" w:rsidRDefault="00586D4E" w:rsidP="00586D4E">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6" w:space="0" w:color="808080" w:themeColor="background1" w:themeShade="80"/>
            </w:tcBorders>
          </w:tcPr>
          <w:p w14:paraId="5DDD9FD7" w14:textId="01F19636" w:rsidR="00586D4E" w:rsidRPr="00BB49CB" w:rsidRDefault="00BB49CB" w:rsidP="0090201A">
            <w:pPr>
              <w:spacing w:before="80" w:after="80"/>
              <w:ind w:left="290"/>
              <w:jc w:val="left"/>
              <w:rPr>
                <w:rFonts w:cs="Arial"/>
                <w:bCs/>
              </w:rPr>
            </w:pPr>
            <w:r w:rsidRPr="00BB49CB">
              <w:rPr>
                <w:bCs/>
              </w:rPr>
              <w:t>PS Bilanzierung und Bilanzanalyse</w:t>
            </w:r>
          </w:p>
        </w:tc>
        <w:tc>
          <w:tcPr>
            <w:tcW w:w="720" w:type="dxa"/>
            <w:tcBorders>
              <w:top w:val="single" w:sz="6" w:space="0" w:color="999999"/>
              <w:bottom w:val="single" w:sz="6" w:space="0" w:color="808080" w:themeColor="background1" w:themeShade="80"/>
            </w:tcBorders>
            <w:shd w:val="clear" w:color="auto" w:fill="auto"/>
          </w:tcPr>
          <w:p w14:paraId="1A49DFE3" w14:textId="5F9D2733" w:rsidR="00586D4E" w:rsidRDefault="00BB49CB" w:rsidP="006B24C7">
            <w:pPr>
              <w:spacing w:before="80" w:after="80"/>
              <w:jc w:val="right"/>
              <w:rPr>
                <w:sz w:val="16"/>
                <w:szCs w:val="16"/>
              </w:rPr>
            </w:pPr>
            <w:r>
              <w:rPr>
                <w:sz w:val="16"/>
                <w:szCs w:val="16"/>
              </w:rPr>
              <w:t>1</w:t>
            </w:r>
            <w:r w:rsidR="00586D4E">
              <w:rPr>
                <w:sz w:val="16"/>
                <w:szCs w:val="16"/>
              </w:rPr>
              <w:br/>
            </w:r>
          </w:p>
        </w:tc>
        <w:tc>
          <w:tcPr>
            <w:tcW w:w="720" w:type="dxa"/>
            <w:tcBorders>
              <w:top w:val="single" w:sz="6" w:space="0" w:color="999999"/>
              <w:bottom w:val="single" w:sz="6" w:space="0" w:color="808080" w:themeColor="background1" w:themeShade="80"/>
              <w:right w:val="single" w:sz="12" w:space="0" w:color="auto"/>
            </w:tcBorders>
            <w:shd w:val="clear" w:color="auto" w:fill="auto"/>
          </w:tcPr>
          <w:p w14:paraId="1F1EC6B5" w14:textId="315D5F8F" w:rsidR="00586D4E" w:rsidRDefault="00BB49CB" w:rsidP="006B24C7">
            <w:pPr>
              <w:spacing w:before="80" w:after="80"/>
              <w:jc w:val="right"/>
              <w:rPr>
                <w:sz w:val="16"/>
                <w:szCs w:val="16"/>
              </w:rPr>
            </w:pPr>
            <w:r>
              <w:rPr>
                <w:sz w:val="16"/>
                <w:szCs w:val="16"/>
              </w:rPr>
              <w:t>2</w:t>
            </w:r>
            <w:r w:rsidR="00586D4E">
              <w:rPr>
                <w:sz w:val="16"/>
                <w:szCs w:val="16"/>
              </w:rPr>
              <w:br/>
            </w:r>
          </w:p>
        </w:tc>
      </w:tr>
      <w:tr w:rsidR="00586D4E" w14:paraId="7C0F5A12" w14:textId="77777777" w:rsidTr="001E0ECD">
        <w:trPr>
          <w:trHeight w:val="70"/>
        </w:trPr>
        <w:tc>
          <w:tcPr>
            <w:tcW w:w="720" w:type="dxa"/>
            <w:vMerge w:val="restart"/>
            <w:tcBorders>
              <w:top w:val="single" w:sz="12" w:space="0" w:color="auto"/>
              <w:left w:val="single" w:sz="12" w:space="0" w:color="auto"/>
            </w:tcBorders>
          </w:tcPr>
          <w:p w14:paraId="3265AA7F" w14:textId="77777777" w:rsidR="00586D4E" w:rsidRDefault="00586D4E" w:rsidP="001570BD">
            <w:pPr>
              <w:numPr>
                <w:ilvl w:val="0"/>
                <w:numId w:val="1"/>
              </w:numPr>
              <w:spacing w:before="80" w:after="80"/>
              <w:ind w:left="0" w:firstLine="0"/>
            </w:pPr>
            <w:r>
              <w:br w:type="page"/>
            </w:r>
          </w:p>
        </w:tc>
        <w:tc>
          <w:tcPr>
            <w:tcW w:w="6660" w:type="dxa"/>
            <w:tcBorders>
              <w:top w:val="single" w:sz="12" w:space="0" w:color="auto"/>
            </w:tcBorders>
            <w:shd w:val="clear" w:color="auto" w:fill="E6E6E6"/>
          </w:tcPr>
          <w:p w14:paraId="014A9598" w14:textId="77777777" w:rsidR="00586D4E" w:rsidRDefault="00586D4E"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5599853" w14:textId="77777777" w:rsidR="00586D4E" w:rsidRDefault="00586D4E"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79357327" w14:textId="77777777" w:rsidR="00586D4E" w:rsidRDefault="00586D4E"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tcPr>
          <w:p w14:paraId="128FA40E" w14:textId="02DE4249" w:rsidR="00586D4E" w:rsidRPr="00BB49CB" w:rsidRDefault="00BB49CB" w:rsidP="001570BD">
            <w:pPr>
              <w:spacing w:before="80" w:after="80"/>
              <w:jc w:val="left"/>
              <w:rPr>
                <w:rFonts w:cs="Arial"/>
                <w:bCs/>
              </w:rPr>
            </w:pPr>
            <w:r w:rsidRPr="00BB49CB">
              <w:rPr>
                <w:bCs/>
              </w:rPr>
              <w:t>Pflichtmodul: Wirtschaftsinformatik und digitale Transformation</w:t>
            </w:r>
          </w:p>
        </w:tc>
        <w:tc>
          <w:tcPr>
            <w:tcW w:w="720" w:type="dxa"/>
            <w:tcBorders>
              <w:top w:val="single" w:sz="12" w:space="0" w:color="auto"/>
            </w:tcBorders>
            <w:shd w:val="clear" w:color="auto" w:fill="auto"/>
          </w:tcPr>
          <w:p w14:paraId="2B957924" w14:textId="1473BD5E" w:rsidR="00586D4E" w:rsidRPr="00B5553C" w:rsidRDefault="00BB49CB" w:rsidP="006B24C7">
            <w:pPr>
              <w:spacing w:before="80" w:after="80"/>
              <w:jc w:val="right"/>
              <w:rPr>
                <w:sz w:val="16"/>
                <w:szCs w:val="16"/>
              </w:rPr>
            </w:pPr>
            <w:r>
              <w:rPr>
                <w:sz w:val="16"/>
                <w:szCs w:val="16"/>
              </w:rPr>
              <w:t>3</w:t>
            </w:r>
            <w:r w:rsidR="00586D4E">
              <w:rPr>
                <w:sz w:val="16"/>
                <w:szCs w:val="16"/>
              </w:rPr>
              <w:br/>
            </w:r>
          </w:p>
        </w:tc>
        <w:tc>
          <w:tcPr>
            <w:tcW w:w="720" w:type="dxa"/>
            <w:tcBorders>
              <w:top w:val="single" w:sz="12" w:space="0" w:color="auto"/>
              <w:right w:val="single" w:sz="12" w:space="0" w:color="auto"/>
            </w:tcBorders>
            <w:shd w:val="clear" w:color="auto" w:fill="auto"/>
          </w:tcPr>
          <w:p w14:paraId="20551B91" w14:textId="7121412D" w:rsidR="00586D4E" w:rsidRDefault="00BB49CB" w:rsidP="006B24C7">
            <w:pPr>
              <w:spacing w:before="80" w:after="80"/>
              <w:jc w:val="right"/>
              <w:rPr>
                <w:sz w:val="16"/>
                <w:szCs w:val="16"/>
              </w:rPr>
            </w:pPr>
            <w:r>
              <w:rPr>
                <w:sz w:val="16"/>
                <w:szCs w:val="16"/>
              </w:rPr>
              <w:t>5</w:t>
            </w:r>
            <w:r w:rsidR="00586D4E">
              <w:rPr>
                <w:sz w:val="16"/>
                <w:szCs w:val="16"/>
              </w:rPr>
              <w:br/>
            </w:r>
          </w:p>
        </w:tc>
      </w:tr>
      <w:tr w:rsidR="00C46664" w14:paraId="4F40E2D2" w14:textId="77777777" w:rsidTr="001E0ECD">
        <w:tc>
          <w:tcPr>
            <w:tcW w:w="720" w:type="dxa"/>
            <w:vMerge/>
            <w:tcBorders>
              <w:left w:val="single" w:sz="12" w:space="0" w:color="auto"/>
            </w:tcBorders>
          </w:tcPr>
          <w:p w14:paraId="73FF60EB" w14:textId="77777777" w:rsidR="00C46664" w:rsidRDefault="00C46664" w:rsidP="00C46664">
            <w:pPr>
              <w:numPr>
                <w:ilvl w:val="0"/>
                <w:numId w:val="1"/>
              </w:numPr>
              <w:spacing w:before="80" w:after="80"/>
              <w:ind w:left="0" w:firstLine="0"/>
            </w:pPr>
          </w:p>
        </w:tc>
        <w:tc>
          <w:tcPr>
            <w:tcW w:w="6660" w:type="dxa"/>
            <w:tcBorders>
              <w:bottom w:val="single" w:sz="6" w:space="0" w:color="999999"/>
            </w:tcBorders>
            <w:shd w:val="clear" w:color="auto" w:fill="E6E6E6"/>
          </w:tcPr>
          <w:p w14:paraId="2736054B" w14:textId="77777777" w:rsidR="00C46664" w:rsidRDefault="00C46664"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E75D3B4" w14:textId="77777777"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694788D7" w14:textId="77777777" w:rsidR="00C46664" w:rsidRDefault="00C46664" w:rsidP="00C46664">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785981E2" w14:textId="5BC8C057" w:rsidR="00C46664" w:rsidRPr="00BB49CB" w:rsidRDefault="00BB49CB" w:rsidP="00BB49CB">
            <w:pPr>
              <w:pStyle w:val="Modulbeschreibung"/>
              <w:spacing w:before="0" w:after="0"/>
              <w:ind w:firstLine="345"/>
              <w:jc w:val="both"/>
              <w:rPr>
                <w:rFonts w:ascii="Arial" w:hAnsi="Arial"/>
                <w:b w:val="0"/>
                <w:bCs/>
              </w:rPr>
            </w:pPr>
            <w:r w:rsidRPr="00BB49CB">
              <w:rPr>
                <w:rFonts w:ascii="Arial" w:hAnsi="Arial"/>
                <w:b w:val="0"/>
                <w:bCs/>
                <w:sz w:val="22"/>
                <w:szCs w:val="22"/>
              </w:rPr>
              <w:t xml:space="preserve">VO Einführung in die Wirtschaftsinformatik </w:t>
            </w:r>
          </w:p>
        </w:tc>
        <w:tc>
          <w:tcPr>
            <w:tcW w:w="720" w:type="dxa"/>
            <w:tcBorders>
              <w:bottom w:val="single" w:sz="6" w:space="0" w:color="999999"/>
            </w:tcBorders>
            <w:shd w:val="clear" w:color="auto" w:fill="auto"/>
          </w:tcPr>
          <w:p w14:paraId="1CD8BCE1" w14:textId="507AA3CB" w:rsidR="00C46664" w:rsidRPr="00B5553C" w:rsidRDefault="00C46664"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41D2CE4B" w14:textId="3B64E6F5" w:rsidR="00C46664" w:rsidRDefault="00BB49CB" w:rsidP="006B24C7">
            <w:pPr>
              <w:spacing w:before="80" w:after="80"/>
              <w:jc w:val="right"/>
              <w:rPr>
                <w:sz w:val="16"/>
                <w:szCs w:val="16"/>
              </w:rPr>
            </w:pPr>
            <w:r>
              <w:rPr>
                <w:sz w:val="16"/>
                <w:szCs w:val="16"/>
              </w:rPr>
              <w:t>3,</w:t>
            </w:r>
            <w:r w:rsidR="00C46664">
              <w:rPr>
                <w:sz w:val="16"/>
                <w:szCs w:val="16"/>
              </w:rPr>
              <w:t>5</w:t>
            </w:r>
            <w:r w:rsidR="00C46664">
              <w:rPr>
                <w:sz w:val="16"/>
                <w:szCs w:val="16"/>
              </w:rPr>
              <w:br/>
            </w:r>
          </w:p>
        </w:tc>
      </w:tr>
      <w:tr w:rsidR="00C46664" w14:paraId="1AD974F6" w14:textId="77777777" w:rsidTr="001E0ECD">
        <w:tc>
          <w:tcPr>
            <w:tcW w:w="720" w:type="dxa"/>
            <w:vMerge/>
            <w:tcBorders>
              <w:left w:val="single" w:sz="12" w:space="0" w:color="auto"/>
              <w:bottom w:val="single" w:sz="12" w:space="0" w:color="auto"/>
            </w:tcBorders>
          </w:tcPr>
          <w:p w14:paraId="074A6863" w14:textId="77777777" w:rsidR="00C46664" w:rsidRDefault="00C46664" w:rsidP="00C46664">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4C934620" w14:textId="77777777" w:rsidR="00C46664" w:rsidRDefault="00C46664"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48F62140" w14:textId="77777777"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2566761C" w14:textId="77777777" w:rsidR="00C46664" w:rsidRDefault="00C46664" w:rsidP="00C46664">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66CDCC30" w14:textId="30EE4BBA" w:rsidR="00C46664" w:rsidRPr="00BB49CB" w:rsidRDefault="00BB49CB" w:rsidP="00BB49CB">
            <w:pPr>
              <w:ind w:firstLine="345"/>
              <w:rPr>
                <w:rFonts w:cs="Arial"/>
                <w:bCs/>
              </w:rPr>
            </w:pPr>
            <w:r w:rsidRPr="00BB49CB">
              <w:rPr>
                <w:rFonts w:cs="Arial"/>
                <w:bCs/>
              </w:rPr>
              <w:t xml:space="preserve">PS Wirtschaftsinformatik </w:t>
            </w:r>
          </w:p>
        </w:tc>
        <w:tc>
          <w:tcPr>
            <w:tcW w:w="720" w:type="dxa"/>
            <w:tcBorders>
              <w:top w:val="single" w:sz="6" w:space="0" w:color="999999"/>
              <w:bottom w:val="single" w:sz="12" w:space="0" w:color="auto"/>
            </w:tcBorders>
            <w:shd w:val="clear" w:color="auto" w:fill="auto"/>
          </w:tcPr>
          <w:p w14:paraId="001F3A3D" w14:textId="10F6FD42" w:rsidR="00C46664" w:rsidRDefault="00BB49CB" w:rsidP="006B24C7">
            <w:pPr>
              <w:spacing w:before="80" w:after="80"/>
              <w:jc w:val="right"/>
              <w:rPr>
                <w:sz w:val="16"/>
                <w:szCs w:val="16"/>
              </w:rPr>
            </w:pPr>
            <w:r>
              <w:rPr>
                <w:sz w:val="16"/>
                <w:szCs w:val="16"/>
              </w:rPr>
              <w:t>1</w:t>
            </w:r>
            <w:r w:rsidR="00C46664">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4909DFBF" w14:textId="39DA5AAB" w:rsidR="00C46664" w:rsidRDefault="00BB49CB" w:rsidP="006B24C7">
            <w:pPr>
              <w:spacing w:before="80" w:after="80"/>
              <w:jc w:val="right"/>
              <w:rPr>
                <w:sz w:val="16"/>
                <w:szCs w:val="16"/>
              </w:rPr>
            </w:pPr>
            <w:r>
              <w:rPr>
                <w:sz w:val="16"/>
                <w:szCs w:val="16"/>
              </w:rPr>
              <w:t>1,</w:t>
            </w:r>
            <w:r w:rsidR="00C46664">
              <w:rPr>
                <w:sz w:val="16"/>
                <w:szCs w:val="16"/>
              </w:rPr>
              <w:t>5</w:t>
            </w:r>
            <w:r w:rsidR="00C46664">
              <w:rPr>
                <w:sz w:val="16"/>
                <w:szCs w:val="16"/>
              </w:rPr>
              <w:br/>
            </w:r>
          </w:p>
        </w:tc>
      </w:tr>
      <w:tr w:rsidR="00C46664" w14:paraId="185B73D3" w14:textId="77777777" w:rsidTr="007E4B26">
        <w:tc>
          <w:tcPr>
            <w:tcW w:w="720" w:type="dxa"/>
            <w:vMerge w:val="restart"/>
            <w:tcBorders>
              <w:top w:val="single" w:sz="12" w:space="0" w:color="auto"/>
              <w:left w:val="single" w:sz="12" w:space="0" w:color="auto"/>
            </w:tcBorders>
          </w:tcPr>
          <w:p w14:paraId="2368C9AD" w14:textId="77777777" w:rsidR="00C46664" w:rsidRDefault="00C46664" w:rsidP="00C46664">
            <w:pPr>
              <w:numPr>
                <w:ilvl w:val="0"/>
                <w:numId w:val="1"/>
              </w:numPr>
              <w:spacing w:before="80" w:after="80"/>
              <w:ind w:left="0" w:firstLine="0"/>
            </w:pPr>
          </w:p>
        </w:tc>
        <w:tc>
          <w:tcPr>
            <w:tcW w:w="6660" w:type="dxa"/>
            <w:tcBorders>
              <w:top w:val="single" w:sz="12" w:space="0" w:color="auto"/>
            </w:tcBorders>
            <w:shd w:val="clear" w:color="auto" w:fill="E6E6E6"/>
          </w:tcPr>
          <w:p w14:paraId="060DB031" w14:textId="77777777" w:rsidR="00C46664" w:rsidRDefault="00C46664"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62D0012" w14:textId="77777777"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17689C31" w14:textId="77777777" w:rsidR="00C46664" w:rsidRDefault="00C46664" w:rsidP="00C46664">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233CBBA0" w14:textId="78A3ACBB" w:rsidR="00C46664" w:rsidRPr="00BB49CB" w:rsidRDefault="00BB49CB" w:rsidP="00C46664">
            <w:pPr>
              <w:spacing w:before="80" w:after="80"/>
              <w:jc w:val="left"/>
              <w:rPr>
                <w:rFonts w:cs="Arial"/>
                <w:bCs/>
              </w:rPr>
            </w:pPr>
            <w:r w:rsidRPr="00BB49CB">
              <w:rPr>
                <w:bCs/>
              </w:rPr>
              <w:t>Pflichtmodul: Einführung in die Makroökonomik</w:t>
            </w:r>
          </w:p>
        </w:tc>
        <w:tc>
          <w:tcPr>
            <w:tcW w:w="720" w:type="dxa"/>
            <w:tcBorders>
              <w:top w:val="single" w:sz="12" w:space="0" w:color="auto"/>
            </w:tcBorders>
            <w:shd w:val="clear" w:color="auto" w:fill="auto"/>
          </w:tcPr>
          <w:p w14:paraId="6BF6A8F6" w14:textId="539A6613" w:rsidR="00C46664" w:rsidRPr="00B5553C" w:rsidRDefault="00BB49CB" w:rsidP="006B24C7">
            <w:pPr>
              <w:spacing w:before="80" w:after="80"/>
              <w:jc w:val="right"/>
              <w:rPr>
                <w:sz w:val="16"/>
                <w:szCs w:val="16"/>
              </w:rPr>
            </w:pPr>
            <w:r>
              <w:rPr>
                <w:sz w:val="16"/>
                <w:szCs w:val="16"/>
              </w:rPr>
              <w:t>3</w:t>
            </w:r>
            <w:r w:rsidR="00C46664">
              <w:rPr>
                <w:sz w:val="16"/>
                <w:szCs w:val="16"/>
              </w:rPr>
              <w:br/>
            </w:r>
          </w:p>
        </w:tc>
        <w:tc>
          <w:tcPr>
            <w:tcW w:w="720" w:type="dxa"/>
            <w:tcBorders>
              <w:top w:val="single" w:sz="12" w:space="0" w:color="auto"/>
              <w:right w:val="single" w:sz="12" w:space="0" w:color="auto"/>
            </w:tcBorders>
            <w:shd w:val="clear" w:color="auto" w:fill="auto"/>
          </w:tcPr>
          <w:p w14:paraId="70BCDC47" w14:textId="7F249274" w:rsidR="00C46664" w:rsidRDefault="00BB49CB" w:rsidP="006B24C7">
            <w:pPr>
              <w:spacing w:before="80" w:after="80"/>
              <w:jc w:val="right"/>
              <w:rPr>
                <w:sz w:val="16"/>
                <w:szCs w:val="16"/>
              </w:rPr>
            </w:pPr>
            <w:r>
              <w:rPr>
                <w:sz w:val="16"/>
                <w:szCs w:val="16"/>
              </w:rPr>
              <w:t>5</w:t>
            </w:r>
            <w:r w:rsidR="00C46664">
              <w:rPr>
                <w:sz w:val="16"/>
                <w:szCs w:val="16"/>
              </w:rPr>
              <w:br/>
            </w:r>
          </w:p>
        </w:tc>
      </w:tr>
      <w:tr w:rsidR="00C46664" w14:paraId="68EBB2ED" w14:textId="77777777" w:rsidTr="001E0ECD">
        <w:tc>
          <w:tcPr>
            <w:tcW w:w="720" w:type="dxa"/>
            <w:vMerge/>
            <w:tcBorders>
              <w:left w:val="single" w:sz="12" w:space="0" w:color="auto"/>
            </w:tcBorders>
          </w:tcPr>
          <w:p w14:paraId="07772C04" w14:textId="77777777" w:rsidR="00C46664" w:rsidRDefault="00C46664" w:rsidP="00C46664">
            <w:pPr>
              <w:numPr>
                <w:ilvl w:val="0"/>
                <w:numId w:val="1"/>
              </w:numPr>
              <w:spacing w:before="80" w:after="80"/>
              <w:ind w:left="0" w:firstLine="0"/>
            </w:pPr>
          </w:p>
        </w:tc>
        <w:tc>
          <w:tcPr>
            <w:tcW w:w="6660" w:type="dxa"/>
            <w:tcBorders>
              <w:bottom w:val="single" w:sz="6" w:space="0" w:color="999999"/>
            </w:tcBorders>
            <w:shd w:val="clear" w:color="auto" w:fill="E6E6E6"/>
          </w:tcPr>
          <w:p w14:paraId="01E03813" w14:textId="77777777" w:rsidR="00C46664" w:rsidRDefault="00C46664"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11D3E13C" w14:textId="77777777"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08747459" w14:textId="77777777" w:rsidR="00C46664" w:rsidRDefault="00C46664" w:rsidP="00C46664">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76A031A0" w14:textId="15A7AF96" w:rsidR="00C46664" w:rsidRPr="00BB49CB" w:rsidRDefault="00BB49CB" w:rsidP="00C46664">
            <w:pPr>
              <w:spacing w:before="80" w:after="80"/>
              <w:ind w:left="290"/>
              <w:jc w:val="left"/>
              <w:rPr>
                <w:rFonts w:cs="Arial"/>
                <w:bCs/>
              </w:rPr>
            </w:pPr>
            <w:r w:rsidRPr="00BB49CB">
              <w:rPr>
                <w:rFonts w:cs="Arial"/>
                <w:bCs/>
              </w:rPr>
              <w:t>VO Einführung in die Makroökonomik: Kreislauf, Konjunktur und Wachstum</w:t>
            </w:r>
          </w:p>
        </w:tc>
        <w:tc>
          <w:tcPr>
            <w:tcW w:w="720" w:type="dxa"/>
            <w:tcBorders>
              <w:bottom w:val="single" w:sz="6" w:space="0" w:color="999999"/>
            </w:tcBorders>
            <w:shd w:val="clear" w:color="auto" w:fill="auto"/>
          </w:tcPr>
          <w:p w14:paraId="7A9CC946" w14:textId="17D513AA" w:rsidR="00C46664" w:rsidRPr="00B5553C" w:rsidRDefault="00C46664"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6BE26FE6" w14:textId="1DE4620C" w:rsidR="00C46664" w:rsidRDefault="00BB49CB" w:rsidP="006B24C7">
            <w:pPr>
              <w:spacing w:before="80" w:after="80"/>
              <w:jc w:val="right"/>
              <w:rPr>
                <w:sz w:val="16"/>
                <w:szCs w:val="16"/>
              </w:rPr>
            </w:pPr>
            <w:r>
              <w:rPr>
                <w:sz w:val="16"/>
                <w:szCs w:val="16"/>
              </w:rPr>
              <w:t>2</w:t>
            </w:r>
            <w:r w:rsidR="00C46664">
              <w:rPr>
                <w:sz w:val="16"/>
                <w:szCs w:val="16"/>
              </w:rPr>
              <w:br/>
            </w:r>
          </w:p>
        </w:tc>
      </w:tr>
      <w:tr w:rsidR="00C46664" w14:paraId="608531A5" w14:textId="77777777" w:rsidTr="001E0ECD">
        <w:tc>
          <w:tcPr>
            <w:tcW w:w="720" w:type="dxa"/>
            <w:vMerge/>
            <w:tcBorders>
              <w:left w:val="single" w:sz="12" w:space="0" w:color="auto"/>
              <w:bottom w:val="single" w:sz="12" w:space="0" w:color="auto"/>
            </w:tcBorders>
          </w:tcPr>
          <w:p w14:paraId="353C2F5A" w14:textId="77777777" w:rsidR="00C46664" w:rsidRDefault="00C46664" w:rsidP="00C46664">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60F14FD5" w14:textId="77777777" w:rsidR="00C46664" w:rsidRDefault="00C46664"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24908ACD" w14:textId="77777777"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829ADF1" w14:textId="77777777" w:rsidR="00C46664" w:rsidRDefault="00C46664" w:rsidP="00C46664">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5202DDBA" w14:textId="3CA1900C" w:rsidR="00C46664" w:rsidRPr="00BB49CB" w:rsidRDefault="00BB49CB" w:rsidP="00C46664">
            <w:pPr>
              <w:spacing w:before="80" w:after="80"/>
              <w:ind w:left="290"/>
              <w:jc w:val="left"/>
              <w:rPr>
                <w:rFonts w:cs="Arial"/>
                <w:bCs/>
              </w:rPr>
            </w:pPr>
            <w:r w:rsidRPr="00BB49CB">
              <w:rPr>
                <w:bCs/>
              </w:rPr>
              <w:t>PS Einführung in die Makroökonomik: Zinsen, Wechselkurse und offene Volkswirtschaften</w:t>
            </w:r>
          </w:p>
        </w:tc>
        <w:tc>
          <w:tcPr>
            <w:tcW w:w="720" w:type="dxa"/>
            <w:tcBorders>
              <w:top w:val="single" w:sz="6" w:space="0" w:color="999999"/>
              <w:bottom w:val="single" w:sz="12" w:space="0" w:color="auto"/>
            </w:tcBorders>
            <w:shd w:val="clear" w:color="auto" w:fill="auto"/>
          </w:tcPr>
          <w:p w14:paraId="530106FB" w14:textId="78429E38" w:rsidR="00C46664" w:rsidRDefault="00BB49CB" w:rsidP="006B24C7">
            <w:pPr>
              <w:spacing w:before="80" w:after="80"/>
              <w:jc w:val="right"/>
              <w:rPr>
                <w:sz w:val="16"/>
                <w:szCs w:val="16"/>
              </w:rPr>
            </w:pPr>
            <w:r>
              <w:rPr>
                <w:sz w:val="16"/>
                <w:szCs w:val="16"/>
              </w:rPr>
              <w:t>1</w:t>
            </w:r>
            <w:r w:rsidR="00C46664">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69759FED" w14:textId="1D2E9D8A" w:rsidR="00C46664" w:rsidRDefault="00BB49CB" w:rsidP="006B24C7">
            <w:pPr>
              <w:spacing w:before="80" w:after="80"/>
              <w:jc w:val="right"/>
              <w:rPr>
                <w:sz w:val="16"/>
                <w:szCs w:val="16"/>
              </w:rPr>
            </w:pPr>
            <w:r>
              <w:rPr>
                <w:sz w:val="16"/>
                <w:szCs w:val="16"/>
              </w:rPr>
              <w:t>3</w:t>
            </w:r>
            <w:r w:rsidR="00C46664">
              <w:rPr>
                <w:sz w:val="16"/>
                <w:szCs w:val="16"/>
              </w:rPr>
              <w:br/>
            </w:r>
          </w:p>
        </w:tc>
      </w:tr>
    </w:tbl>
    <w:p w14:paraId="70CE6C04" w14:textId="77777777" w:rsidR="008F1376" w:rsidRDefault="008F1376">
      <w:r>
        <w:br w:type="page"/>
      </w:r>
    </w:p>
    <w:p w14:paraId="3A12D6EE" w14:textId="77777777" w:rsidR="008F1376" w:rsidRDefault="008F1376"/>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C46664" w14:paraId="2688B6EC" w14:textId="77777777" w:rsidTr="00C46664">
        <w:tc>
          <w:tcPr>
            <w:tcW w:w="720" w:type="dxa"/>
            <w:vMerge w:val="restart"/>
            <w:tcBorders>
              <w:top w:val="single" w:sz="12" w:space="0" w:color="auto"/>
              <w:left w:val="single" w:sz="12" w:space="0" w:color="auto"/>
              <w:bottom w:val="single" w:sz="12" w:space="0" w:color="auto"/>
            </w:tcBorders>
          </w:tcPr>
          <w:p w14:paraId="7FCC3D80" w14:textId="77777777" w:rsidR="00C46664" w:rsidRDefault="00C46664" w:rsidP="00C46664">
            <w:pPr>
              <w:numPr>
                <w:ilvl w:val="0"/>
                <w:numId w:val="1"/>
              </w:numPr>
              <w:spacing w:before="80" w:after="80"/>
              <w:ind w:left="0" w:firstLine="0"/>
            </w:pPr>
          </w:p>
        </w:tc>
        <w:tc>
          <w:tcPr>
            <w:tcW w:w="6660" w:type="dxa"/>
            <w:tcBorders>
              <w:top w:val="single" w:sz="12" w:space="0" w:color="auto"/>
              <w:bottom w:val="single" w:sz="4" w:space="0" w:color="auto"/>
            </w:tcBorders>
            <w:shd w:val="clear" w:color="auto" w:fill="E6E6E6"/>
          </w:tcPr>
          <w:p w14:paraId="59605DEC" w14:textId="77777777" w:rsidR="00C46664" w:rsidRDefault="00C46664"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bottom w:val="single" w:sz="4" w:space="0" w:color="auto"/>
            </w:tcBorders>
            <w:shd w:val="clear" w:color="auto" w:fill="E6E6E6"/>
          </w:tcPr>
          <w:p w14:paraId="60FFFB7A" w14:textId="77777777"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bottom w:val="single" w:sz="4" w:space="0" w:color="auto"/>
            </w:tcBorders>
            <w:shd w:val="clear" w:color="auto" w:fill="E6E6E6"/>
          </w:tcPr>
          <w:p w14:paraId="575F61DE" w14:textId="77777777" w:rsidR="00C46664" w:rsidRDefault="00C46664" w:rsidP="00C46664">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bottom w:val="single" w:sz="4" w:space="0" w:color="auto"/>
            </w:tcBorders>
            <w:vAlign w:val="center"/>
          </w:tcPr>
          <w:p w14:paraId="013A66BB" w14:textId="59659FA2" w:rsidR="00C46664" w:rsidRPr="00BB49CB" w:rsidRDefault="00BB49CB" w:rsidP="00C46664">
            <w:pPr>
              <w:spacing w:before="80" w:after="80"/>
              <w:jc w:val="left"/>
              <w:rPr>
                <w:rFonts w:cs="Arial"/>
                <w:bCs/>
              </w:rPr>
            </w:pPr>
            <w:r w:rsidRPr="00BB49CB">
              <w:rPr>
                <w:bCs/>
              </w:rPr>
              <w:t>Pflichtmodul: Märkte und Marktversagen</w:t>
            </w:r>
          </w:p>
        </w:tc>
        <w:tc>
          <w:tcPr>
            <w:tcW w:w="720" w:type="dxa"/>
            <w:tcBorders>
              <w:top w:val="single" w:sz="12" w:space="0" w:color="auto"/>
            </w:tcBorders>
            <w:shd w:val="clear" w:color="auto" w:fill="auto"/>
          </w:tcPr>
          <w:p w14:paraId="3883C8AF" w14:textId="514BB702" w:rsidR="00C46664" w:rsidRPr="00B5553C" w:rsidRDefault="00BB49CB" w:rsidP="006B24C7">
            <w:pPr>
              <w:spacing w:before="80" w:after="80"/>
              <w:jc w:val="right"/>
              <w:rPr>
                <w:sz w:val="16"/>
                <w:szCs w:val="16"/>
              </w:rPr>
            </w:pPr>
            <w:r>
              <w:rPr>
                <w:sz w:val="16"/>
                <w:szCs w:val="16"/>
              </w:rPr>
              <w:t>3</w:t>
            </w:r>
            <w:r w:rsidR="00C46664">
              <w:rPr>
                <w:sz w:val="16"/>
                <w:szCs w:val="16"/>
              </w:rPr>
              <w:br/>
            </w:r>
          </w:p>
        </w:tc>
        <w:tc>
          <w:tcPr>
            <w:tcW w:w="720" w:type="dxa"/>
            <w:tcBorders>
              <w:top w:val="single" w:sz="12" w:space="0" w:color="auto"/>
              <w:right w:val="single" w:sz="12" w:space="0" w:color="auto"/>
            </w:tcBorders>
            <w:shd w:val="clear" w:color="auto" w:fill="auto"/>
          </w:tcPr>
          <w:p w14:paraId="32B6B69F" w14:textId="26ECF6E9" w:rsidR="00C46664" w:rsidRDefault="00BB49CB" w:rsidP="006B24C7">
            <w:pPr>
              <w:spacing w:before="80" w:after="80"/>
              <w:jc w:val="right"/>
              <w:rPr>
                <w:sz w:val="16"/>
                <w:szCs w:val="16"/>
              </w:rPr>
            </w:pPr>
            <w:r>
              <w:rPr>
                <w:sz w:val="16"/>
                <w:szCs w:val="16"/>
              </w:rPr>
              <w:t>5</w:t>
            </w:r>
            <w:r w:rsidR="00C46664">
              <w:rPr>
                <w:sz w:val="16"/>
                <w:szCs w:val="16"/>
              </w:rPr>
              <w:br/>
            </w:r>
          </w:p>
        </w:tc>
      </w:tr>
      <w:tr w:rsidR="00C46664" w14:paraId="488269F5" w14:textId="77777777" w:rsidTr="00C46664">
        <w:trPr>
          <w:trHeight w:val="215"/>
        </w:trPr>
        <w:tc>
          <w:tcPr>
            <w:tcW w:w="720" w:type="dxa"/>
            <w:vMerge/>
            <w:tcBorders>
              <w:left w:val="single" w:sz="12" w:space="0" w:color="auto"/>
              <w:bottom w:val="single" w:sz="12" w:space="0" w:color="auto"/>
            </w:tcBorders>
          </w:tcPr>
          <w:p w14:paraId="4B6A248A" w14:textId="77777777" w:rsidR="00C46664" w:rsidRDefault="00C46664" w:rsidP="00C46664">
            <w:pPr>
              <w:numPr>
                <w:ilvl w:val="0"/>
                <w:numId w:val="1"/>
              </w:numPr>
              <w:spacing w:before="80" w:after="80"/>
              <w:ind w:left="0" w:firstLine="0"/>
            </w:pPr>
          </w:p>
        </w:tc>
        <w:tc>
          <w:tcPr>
            <w:tcW w:w="6660" w:type="dxa"/>
            <w:tcBorders>
              <w:bottom w:val="single" w:sz="4" w:space="0" w:color="auto"/>
            </w:tcBorders>
            <w:shd w:val="clear" w:color="auto" w:fill="E6E6E6"/>
          </w:tcPr>
          <w:p w14:paraId="4208A6D6" w14:textId="3A6D9A5E" w:rsidR="00C46664" w:rsidRDefault="00C211A7"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60F53E60" w14:textId="19659794"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3B66D286" w14:textId="6974C1DC"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4" w:space="0" w:color="auto"/>
            </w:tcBorders>
          </w:tcPr>
          <w:p w14:paraId="72A73CDD" w14:textId="2646F4E8" w:rsidR="00C46664" w:rsidRPr="00BB49CB" w:rsidRDefault="00BB49CB" w:rsidP="00BB49CB">
            <w:pPr>
              <w:keepNext/>
              <w:ind w:firstLine="345"/>
              <w:jc w:val="left"/>
              <w:rPr>
                <w:rStyle w:val="Hervorfett"/>
                <w:rFonts w:cs="Arial"/>
                <w:bCs/>
              </w:rPr>
            </w:pPr>
            <w:r w:rsidRPr="00BB49CB">
              <w:rPr>
                <w:bCs/>
              </w:rPr>
              <w:t>VO Märkte und Marktversagen</w:t>
            </w:r>
          </w:p>
        </w:tc>
        <w:tc>
          <w:tcPr>
            <w:tcW w:w="720" w:type="dxa"/>
            <w:tcBorders>
              <w:bottom w:val="single" w:sz="12" w:space="0" w:color="auto"/>
            </w:tcBorders>
            <w:shd w:val="clear" w:color="auto" w:fill="auto"/>
          </w:tcPr>
          <w:p w14:paraId="14D6D07E" w14:textId="78A213F4" w:rsidR="00C46664" w:rsidRDefault="00C46664" w:rsidP="006B24C7">
            <w:pPr>
              <w:spacing w:before="80" w:after="80"/>
              <w:jc w:val="right"/>
              <w:rPr>
                <w:sz w:val="16"/>
                <w:szCs w:val="16"/>
              </w:rPr>
            </w:pPr>
            <w:r>
              <w:rPr>
                <w:sz w:val="16"/>
                <w:szCs w:val="16"/>
              </w:rPr>
              <w:t>2</w:t>
            </w:r>
            <w:r>
              <w:rPr>
                <w:sz w:val="16"/>
                <w:szCs w:val="16"/>
              </w:rPr>
              <w:br/>
            </w:r>
          </w:p>
        </w:tc>
        <w:tc>
          <w:tcPr>
            <w:tcW w:w="720" w:type="dxa"/>
            <w:tcBorders>
              <w:bottom w:val="single" w:sz="12" w:space="0" w:color="auto"/>
              <w:right w:val="single" w:sz="12" w:space="0" w:color="auto"/>
            </w:tcBorders>
            <w:shd w:val="clear" w:color="auto" w:fill="auto"/>
          </w:tcPr>
          <w:p w14:paraId="10091BF6" w14:textId="60280772" w:rsidR="00C46664" w:rsidRDefault="00BB49CB" w:rsidP="006B24C7">
            <w:pPr>
              <w:spacing w:before="80" w:after="80"/>
              <w:jc w:val="right"/>
              <w:rPr>
                <w:sz w:val="16"/>
                <w:szCs w:val="16"/>
              </w:rPr>
            </w:pPr>
            <w:r>
              <w:rPr>
                <w:sz w:val="16"/>
                <w:szCs w:val="16"/>
              </w:rPr>
              <w:t>3</w:t>
            </w:r>
            <w:r w:rsidR="00C46664">
              <w:rPr>
                <w:sz w:val="16"/>
                <w:szCs w:val="16"/>
              </w:rPr>
              <w:br/>
            </w:r>
          </w:p>
        </w:tc>
      </w:tr>
      <w:tr w:rsidR="00C46664" w14:paraId="43911005" w14:textId="77777777" w:rsidTr="00C46664">
        <w:trPr>
          <w:trHeight w:val="215"/>
        </w:trPr>
        <w:tc>
          <w:tcPr>
            <w:tcW w:w="720" w:type="dxa"/>
            <w:vMerge/>
            <w:tcBorders>
              <w:left w:val="single" w:sz="12" w:space="0" w:color="auto"/>
              <w:bottom w:val="single" w:sz="12" w:space="0" w:color="auto"/>
            </w:tcBorders>
          </w:tcPr>
          <w:p w14:paraId="65DE484F" w14:textId="77777777" w:rsidR="00C46664" w:rsidRDefault="00C46664" w:rsidP="00C46664">
            <w:pPr>
              <w:numPr>
                <w:ilvl w:val="0"/>
                <w:numId w:val="1"/>
              </w:numPr>
              <w:spacing w:before="80" w:after="80"/>
              <w:ind w:left="0" w:firstLine="0"/>
            </w:pPr>
          </w:p>
        </w:tc>
        <w:tc>
          <w:tcPr>
            <w:tcW w:w="6660" w:type="dxa"/>
            <w:tcBorders>
              <w:top w:val="single" w:sz="4" w:space="0" w:color="auto"/>
              <w:bottom w:val="single" w:sz="12" w:space="0" w:color="auto"/>
            </w:tcBorders>
            <w:shd w:val="clear" w:color="auto" w:fill="E6E6E6"/>
          </w:tcPr>
          <w:p w14:paraId="1B88F0F8" w14:textId="77777777" w:rsidR="00C46664" w:rsidRDefault="00C46664" w:rsidP="00C46664">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4" w:space="0" w:color="auto"/>
              <w:bottom w:val="single" w:sz="12" w:space="0" w:color="auto"/>
            </w:tcBorders>
            <w:shd w:val="clear" w:color="auto" w:fill="E6E6E6"/>
          </w:tcPr>
          <w:p w14:paraId="6F910DA4" w14:textId="77777777" w:rsidR="00C46664" w:rsidRDefault="00C46664" w:rsidP="00C46664">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4" w:space="0" w:color="auto"/>
              <w:bottom w:val="single" w:sz="12" w:space="0" w:color="auto"/>
            </w:tcBorders>
            <w:shd w:val="clear" w:color="auto" w:fill="E6E6E6"/>
          </w:tcPr>
          <w:p w14:paraId="2AC54B95" w14:textId="77777777" w:rsidR="00C46664" w:rsidRDefault="00C46664" w:rsidP="00C46664">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4" w:space="0" w:color="auto"/>
              <w:bottom w:val="single" w:sz="12" w:space="0" w:color="auto"/>
            </w:tcBorders>
          </w:tcPr>
          <w:p w14:paraId="6DF16878" w14:textId="42A54B96" w:rsidR="00C46664" w:rsidRPr="00BB49CB" w:rsidRDefault="00BB49CB" w:rsidP="00BB49CB">
            <w:pPr>
              <w:keepNext/>
              <w:ind w:firstLine="345"/>
              <w:jc w:val="left"/>
              <w:rPr>
                <w:rFonts w:cs="Arial"/>
                <w:bCs/>
              </w:rPr>
            </w:pPr>
            <w:r w:rsidRPr="00BB49CB">
              <w:rPr>
                <w:bCs/>
              </w:rPr>
              <w:t>PS Märkte und Marktversagen</w:t>
            </w:r>
          </w:p>
        </w:tc>
        <w:tc>
          <w:tcPr>
            <w:tcW w:w="720" w:type="dxa"/>
            <w:tcBorders>
              <w:bottom w:val="single" w:sz="12" w:space="0" w:color="auto"/>
            </w:tcBorders>
            <w:shd w:val="clear" w:color="auto" w:fill="auto"/>
          </w:tcPr>
          <w:p w14:paraId="6141BF86" w14:textId="2E4D872A" w:rsidR="00C46664" w:rsidRPr="00B5553C" w:rsidRDefault="00BB49CB" w:rsidP="006B24C7">
            <w:pPr>
              <w:spacing w:before="80" w:after="80"/>
              <w:jc w:val="right"/>
              <w:rPr>
                <w:sz w:val="16"/>
                <w:szCs w:val="16"/>
              </w:rPr>
            </w:pPr>
            <w:r>
              <w:rPr>
                <w:sz w:val="16"/>
                <w:szCs w:val="16"/>
              </w:rPr>
              <w:t>1</w:t>
            </w:r>
            <w:r w:rsidR="00C46664">
              <w:rPr>
                <w:sz w:val="16"/>
                <w:szCs w:val="16"/>
              </w:rPr>
              <w:br/>
            </w:r>
          </w:p>
        </w:tc>
        <w:tc>
          <w:tcPr>
            <w:tcW w:w="720" w:type="dxa"/>
            <w:tcBorders>
              <w:bottom w:val="single" w:sz="12" w:space="0" w:color="auto"/>
              <w:right w:val="single" w:sz="12" w:space="0" w:color="auto"/>
            </w:tcBorders>
            <w:shd w:val="clear" w:color="auto" w:fill="auto"/>
          </w:tcPr>
          <w:p w14:paraId="325D624E" w14:textId="40436A06" w:rsidR="00C46664" w:rsidRDefault="00BB49CB" w:rsidP="006B24C7">
            <w:pPr>
              <w:spacing w:before="80" w:after="80"/>
              <w:jc w:val="right"/>
              <w:rPr>
                <w:sz w:val="16"/>
                <w:szCs w:val="16"/>
              </w:rPr>
            </w:pPr>
            <w:r>
              <w:rPr>
                <w:sz w:val="16"/>
                <w:szCs w:val="16"/>
              </w:rPr>
              <w:t>2</w:t>
            </w:r>
            <w:r w:rsidR="00C46664">
              <w:rPr>
                <w:sz w:val="16"/>
                <w:szCs w:val="16"/>
              </w:rPr>
              <w:br/>
            </w:r>
          </w:p>
        </w:tc>
      </w:tr>
      <w:tr w:rsidR="00C211A7" w14:paraId="008A003B" w14:textId="77777777" w:rsidTr="0045402A">
        <w:tc>
          <w:tcPr>
            <w:tcW w:w="720" w:type="dxa"/>
            <w:vMerge w:val="restart"/>
            <w:tcBorders>
              <w:top w:val="single" w:sz="12" w:space="0" w:color="auto"/>
              <w:left w:val="single" w:sz="12" w:space="0" w:color="auto"/>
            </w:tcBorders>
          </w:tcPr>
          <w:p w14:paraId="2F2066CF" w14:textId="77777777" w:rsidR="00C211A7" w:rsidRDefault="00C211A7" w:rsidP="00C211A7">
            <w:pPr>
              <w:numPr>
                <w:ilvl w:val="0"/>
                <w:numId w:val="1"/>
              </w:numPr>
              <w:spacing w:before="80" w:after="80"/>
              <w:ind w:left="0" w:firstLine="0"/>
            </w:pPr>
            <w:r>
              <w:t>P</w:t>
            </w:r>
          </w:p>
        </w:tc>
        <w:tc>
          <w:tcPr>
            <w:tcW w:w="6660" w:type="dxa"/>
            <w:tcBorders>
              <w:top w:val="single" w:sz="12" w:space="0" w:color="auto"/>
            </w:tcBorders>
            <w:shd w:val="clear" w:color="auto" w:fill="E6E6E6"/>
          </w:tcPr>
          <w:p w14:paraId="0914E89F"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22CD1F0"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C7EA42E"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716D30D5" w14:textId="55988134" w:rsidR="00C211A7" w:rsidRPr="00BB49CB" w:rsidRDefault="00BB49CB" w:rsidP="00C211A7">
            <w:pPr>
              <w:spacing w:before="80" w:after="80"/>
              <w:jc w:val="left"/>
              <w:rPr>
                <w:rFonts w:cs="Arial"/>
                <w:bCs/>
              </w:rPr>
            </w:pPr>
            <w:r w:rsidRPr="00BB49CB">
              <w:rPr>
                <w:bCs/>
              </w:rPr>
              <w:t>Pflichtmodul: Mathematik</w:t>
            </w:r>
          </w:p>
        </w:tc>
        <w:tc>
          <w:tcPr>
            <w:tcW w:w="720" w:type="dxa"/>
            <w:tcBorders>
              <w:top w:val="single" w:sz="12" w:space="0" w:color="auto"/>
            </w:tcBorders>
            <w:shd w:val="clear" w:color="auto" w:fill="auto"/>
          </w:tcPr>
          <w:p w14:paraId="04F74E17" w14:textId="2506290E" w:rsidR="00C211A7" w:rsidRPr="00B5553C" w:rsidRDefault="0041664B" w:rsidP="006B24C7">
            <w:pPr>
              <w:spacing w:before="80" w:after="80"/>
              <w:jc w:val="right"/>
              <w:rPr>
                <w:sz w:val="16"/>
                <w:szCs w:val="16"/>
              </w:rPr>
            </w:pPr>
            <w:r>
              <w:rPr>
                <w:sz w:val="16"/>
                <w:szCs w:val="16"/>
              </w:rPr>
              <w:t>4</w:t>
            </w:r>
            <w:r w:rsidR="00C211A7">
              <w:rPr>
                <w:sz w:val="16"/>
                <w:szCs w:val="16"/>
              </w:rPr>
              <w:br/>
            </w:r>
          </w:p>
        </w:tc>
        <w:tc>
          <w:tcPr>
            <w:tcW w:w="720" w:type="dxa"/>
            <w:tcBorders>
              <w:top w:val="single" w:sz="12" w:space="0" w:color="auto"/>
              <w:right w:val="single" w:sz="12" w:space="0" w:color="auto"/>
            </w:tcBorders>
            <w:shd w:val="clear" w:color="auto" w:fill="auto"/>
          </w:tcPr>
          <w:p w14:paraId="1E7B7025" w14:textId="0D43F217" w:rsidR="00C211A7" w:rsidRDefault="0041664B" w:rsidP="006B24C7">
            <w:pPr>
              <w:spacing w:before="80" w:after="80"/>
              <w:jc w:val="right"/>
              <w:rPr>
                <w:sz w:val="16"/>
                <w:szCs w:val="16"/>
              </w:rPr>
            </w:pPr>
            <w:r>
              <w:rPr>
                <w:sz w:val="16"/>
                <w:szCs w:val="16"/>
              </w:rPr>
              <w:t>7,5</w:t>
            </w:r>
            <w:r w:rsidR="00C211A7">
              <w:rPr>
                <w:sz w:val="16"/>
                <w:szCs w:val="16"/>
              </w:rPr>
              <w:br/>
            </w:r>
          </w:p>
        </w:tc>
      </w:tr>
      <w:tr w:rsidR="00C211A7" w14:paraId="6C078612" w14:textId="77777777" w:rsidTr="001E0ECD">
        <w:tc>
          <w:tcPr>
            <w:tcW w:w="720" w:type="dxa"/>
            <w:vMerge/>
            <w:tcBorders>
              <w:left w:val="single" w:sz="12" w:space="0" w:color="auto"/>
            </w:tcBorders>
          </w:tcPr>
          <w:p w14:paraId="4937812B" w14:textId="77777777" w:rsidR="00C211A7" w:rsidRDefault="00C211A7" w:rsidP="00C211A7">
            <w:pPr>
              <w:numPr>
                <w:ilvl w:val="0"/>
                <w:numId w:val="1"/>
              </w:numPr>
              <w:spacing w:before="80" w:after="80"/>
              <w:ind w:left="0" w:firstLine="0"/>
            </w:pPr>
          </w:p>
        </w:tc>
        <w:tc>
          <w:tcPr>
            <w:tcW w:w="6660" w:type="dxa"/>
            <w:tcBorders>
              <w:bottom w:val="single" w:sz="6" w:space="0" w:color="999999"/>
            </w:tcBorders>
            <w:shd w:val="clear" w:color="auto" w:fill="E6E6E6"/>
          </w:tcPr>
          <w:p w14:paraId="71632F21"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0513E87F"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67CB0C01"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73986138" w14:textId="1CDC5E9F" w:rsidR="00C211A7" w:rsidRPr="00C211A7" w:rsidRDefault="00C211A7" w:rsidP="00C211A7">
            <w:pPr>
              <w:spacing w:before="80" w:after="80"/>
              <w:ind w:left="290"/>
              <w:jc w:val="left"/>
              <w:rPr>
                <w:rFonts w:cs="Arial"/>
                <w:b/>
                <w:bCs/>
              </w:rPr>
            </w:pPr>
            <w:r w:rsidRPr="00C211A7">
              <w:rPr>
                <w:rStyle w:val="Hervorfett"/>
                <w:rFonts w:cs="Arial"/>
                <w:b w:val="0"/>
                <w:bCs/>
              </w:rPr>
              <w:t xml:space="preserve">VO </w:t>
            </w:r>
            <w:r w:rsidR="0041664B" w:rsidRPr="0041664B">
              <w:rPr>
                <w:bCs/>
              </w:rPr>
              <w:t>Mathematik</w:t>
            </w:r>
          </w:p>
        </w:tc>
        <w:tc>
          <w:tcPr>
            <w:tcW w:w="720" w:type="dxa"/>
            <w:tcBorders>
              <w:bottom w:val="single" w:sz="6" w:space="0" w:color="999999"/>
            </w:tcBorders>
            <w:shd w:val="clear" w:color="auto" w:fill="auto"/>
          </w:tcPr>
          <w:p w14:paraId="37D69FE6" w14:textId="6358166D" w:rsidR="00C211A7" w:rsidRPr="00B5553C" w:rsidRDefault="00C211A7"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3FC10C74" w14:textId="6EB1F123" w:rsidR="00C211A7" w:rsidRDefault="0041664B" w:rsidP="006B24C7">
            <w:pPr>
              <w:spacing w:before="80" w:after="80"/>
              <w:jc w:val="right"/>
              <w:rPr>
                <w:sz w:val="16"/>
                <w:szCs w:val="16"/>
              </w:rPr>
            </w:pPr>
            <w:r>
              <w:rPr>
                <w:sz w:val="16"/>
                <w:szCs w:val="16"/>
              </w:rPr>
              <w:t>3</w:t>
            </w:r>
            <w:r w:rsidR="00C211A7">
              <w:rPr>
                <w:sz w:val="16"/>
                <w:szCs w:val="16"/>
              </w:rPr>
              <w:br/>
            </w:r>
          </w:p>
        </w:tc>
      </w:tr>
      <w:tr w:rsidR="00C211A7" w14:paraId="07109ABD" w14:textId="77777777" w:rsidTr="001E0ECD">
        <w:tc>
          <w:tcPr>
            <w:tcW w:w="720" w:type="dxa"/>
            <w:vMerge/>
            <w:tcBorders>
              <w:left w:val="single" w:sz="12" w:space="0" w:color="auto"/>
              <w:bottom w:val="single" w:sz="12" w:space="0" w:color="auto"/>
            </w:tcBorders>
          </w:tcPr>
          <w:p w14:paraId="77AF48C3" w14:textId="77777777" w:rsidR="00C211A7" w:rsidRDefault="00C211A7" w:rsidP="00C211A7">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1A875428"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4B44AFC"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23AD9830"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55B43FD4" w14:textId="5A23C940" w:rsidR="00C211A7" w:rsidRPr="00C211A7" w:rsidRDefault="0041664B" w:rsidP="00C211A7">
            <w:pPr>
              <w:spacing w:before="80" w:after="80"/>
              <w:ind w:left="290"/>
              <w:jc w:val="left"/>
              <w:rPr>
                <w:rFonts w:cs="Arial"/>
                <w:b/>
                <w:bCs/>
              </w:rPr>
            </w:pPr>
            <w:r>
              <w:rPr>
                <w:rStyle w:val="Hervorfett"/>
                <w:rFonts w:cs="Arial"/>
                <w:b w:val="0"/>
                <w:bCs/>
              </w:rPr>
              <w:t>PS</w:t>
            </w:r>
            <w:r w:rsidR="00C211A7" w:rsidRPr="00C211A7">
              <w:rPr>
                <w:rStyle w:val="Hervorfett"/>
                <w:rFonts w:cs="Arial"/>
                <w:b w:val="0"/>
                <w:bCs/>
              </w:rPr>
              <w:t xml:space="preserve"> </w:t>
            </w:r>
            <w:r w:rsidRPr="0041664B">
              <w:rPr>
                <w:bCs/>
              </w:rPr>
              <w:t>Mathematik</w:t>
            </w:r>
          </w:p>
        </w:tc>
        <w:tc>
          <w:tcPr>
            <w:tcW w:w="720" w:type="dxa"/>
            <w:tcBorders>
              <w:top w:val="single" w:sz="6" w:space="0" w:color="999999"/>
              <w:bottom w:val="single" w:sz="12" w:space="0" w:color="auto"/>
            </w:tcBorders>
            <w:shd w:val="clear" w:color="auto" w:fill="auto"/>
          </w:tcPr>
          <w:p w14:paraId="7F019269" w14:textId="1861B371" w:rsidR="00C211A7" w:rsidRDefault="00C211A7" w:rsidP="006B24C7">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7A5AC3A5" w14:textId="3AA84A93" w:rsidR="00C211A7" w:rsidRDefault="0041664B" w:rsidP="006B24C7">
            <w:pPr>
              <w:spacing w:before="80" w:after="80"/>
              <w:jc w:val="right"/>
              <w:rPr>
                <w:sz w:val="16"/>
                <w:szCs w:val="16"/>
              </w:rPr>
            </w:pPr>
            <w:r>
              <w:rPr>
                <w:sz w:val="16"/>
                <w:szCs w:val="16"/>
              </w:rPr>
              <w:t>4,</w:t>
            </w:r>
            <w:r w:rsidR="00C211A7">
              <w:rPr>
                <w:sz w:val="16"/>
                <w:szCs w:val="16"/>
              </w:rPr>
              <w:t>5</w:t>
            </w:r>
            <w:r w:rsidR="00C211A7">
              <w:rPr>
                <w:sz w:val="16"/>
                <w:szCs w:val="16"/>
              </w:rPr>
              <w:br/>
            </w:r>
          </w:p>
        </w:tc>
      </w:tr>
      <w:tr w:rsidR="00C211A7" w14:paraId="444CD7BD" w14:textId="77777777" w:rsidTr="00884531">
        <w:tc>
          <w:tcPr>
            <w:tcW w:w="720" w:type="dxa"/>
            <w:vMerge w:val="restart"/>
            <w:tcBorders>
              <w:top w:val="single" w:sz="12" w:space="0" w:color="auto"/>
              <w:left w:val="single" w:sz="12" w:space="0" w:color="auto"/>
            </w:tcBorders>
          </w:tcPr>
          <w:p w14:paraId="230CF9A3" w14:textId="77777777" w:rsidR="00C211A7" w:rsidRDefault="00C211A7" w:rsidP="00C211A7">
            <w:pPr>
              <w:numPr>
                <w:ilvl w:val="0"/>
                <w:numId w:val="1"/>
              </w:numPr>
              <w:spacing w:before="80" w:after="80"/>
              <w:ind w:left="0" w:firstLine="0"/>
            </w:pPr>
            <w:r>
              <w:t>P</w:t>
            </w:r>
          </w:p>
        </w:tc>
        <w:tc>
          <w:tcPr>
            <w:tcW w:w="6660" w:type="dxa"/>
            <w:tcBorders>
              <w:top w:val="single" w:sz="12" w:space="0" w:color="auto"/>
            </w:tcBorders>
            <w:shd w:val="clear" w:color="auto" w:fill="E6E6E6"/>
          </w:tcPr>
          <w:p w14:paraId="43D1A5CD"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CD27D2B"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1218B058"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5831CBA7" w14:textId="679DD783" w:rsidR="00C211A7" w:rsidRPr="0041664B" w:rsidRDefault="0041664B" w:rsidP="00C211A7">
            <w:pPr>
              <w:spacing w:before="80" w:after="80"/>
              <w:jc w:val="left"/>
              <w:rPr>
                <w:rFonts w:cs="Arial"/>
                <w:bCs/>
              </w:rPr>
            </w:pPr>
            <w:r w:rsidRPr="0041664B">
              <w:rPr>
                <w:bCs/>
              </w:rPr>
              <w:t>Pflichtmodul: Statistische Datenanalyse</w:t>
            </w:r>
          </w:p>
        </w:tc>
        <w:tc>
          <w:tcPr>
            <w:tcW w:w="720" w:type="dxa"/>
            <w:tcBorders>
              <w:top w:val="single" w:sz="12" w:space="0" w:color="auto"/>
            </w:tcBorders>
            <w:shd w:val="clear" w:color="auto" w:fill="auto"/>
          </w:tcPr>
          <w:p w14:paraId="095E9B8A" w14:textId="07F6AA93" w:rsidR="00C211A7" w:rsidRPr="00B5553C" w:rsidRDefault="0041664B" w:rsidP="006B24C7">
            <w:pPr>
              <w:spacing w:before="80" w:after="80"/>
              <w:jc w:val="right"/>
              <w:rPr>
                <w:sz w:val="16"/>
                <w:szCs w:val="16"/>
              </w:rPr>
            </w:pPr>
            <w:r>
              <w:rPr>
                <w:sz w:val="16"/>
                <w:szCs w:val="16"/>
              </w:rPr>
              <w:t>4</w:t>
            </w:r>
            <w:r w:rsidR="00C211A7">
              <w:rPr>
                <w:sz w:val="16"/>
                <w:szCs w:val="16"/>
              </w:rPr>
              <w:br/>
            </w:r>
          </w:p>
        </w:tc>
        <w:tc>
          <w:tcPr>
            <w:tcW w:w="720" w:type="dxa"/>
            <w:tcBorders>
              <w:top w:val="single" w:sz="12" w:space="0" w:color="auto"/>
              <w:right w:val="single" w:sz="12" w:space="0" w:color="auto"/>
            </w:tcBorders>
            <w:shd w:val="clear" w:color="auto" w:fill="auto"/>
          </w:tcPr>
          <w:p w14:paraId="0D81B6C2" w14:textId="08EC1E66" w:rsidR="00C211A7" w:rsidRDefault="0041664B" w:rsidP="006B24C7">
            <w:pPr>
              <w:spacing w:before="80" w:after="80"/>
              <w:jc w:val="right"/>
              <w:rPr>
                <w:sz w:val="16"/>
                <w:szCs w:val="16"/>
              </w:rPr>
            </w:pPr>
            <w:r>
              <w:rPr>
                <w:sz w:val="16"/>
                <w:szCs w:val="16"/>
              </w:rPr>
              <w:t>7,5</w:t>
            </w:r>
            <w:r w:rsidR="00C211A7">
              <w:rPr>
                <w:sz w:val="16"/>
                <w:szCs w:val="16"/>
              </w:rPr>
              <w:br/>
            </w:r>
          </w:p>
        </w:tc>
      </w:tr>
      <w:tr w:rsidR="00C211A7" w14:paraId="2D5EAA09" w14:textId="77777777" w:rsidTr="001E0ECD">
        <w:tc>
          <w:tcPr>
            <w:tcW w:w="720" w:type="dxa"/>
            <w:vMerge/>
            <w:tcBorders>
              <w:left w:val="single" w:sz="12" w:space="0" w:color="auto"/>
            </w:tcBorders>
          </w:tcPr>
          <w:p w14:paraId="32AC2C77" w14:textId="77777777" w:rsidR="00C211A7" w:rsidRDefault="00C211A7" w:rsidP="00C211A7">
            <w:pPr>
              <w:numPr>
                <w:ilvl w:val="0"/>
                <w:numId w:val="1"/>
              </w:numPr>
              <w:spacing w:before="80" w:after="80"/>
              <w:ind w:left="0" w:firstLine="0"/>
            </w:pPr>
          </w:p>
        </w:tc>
        <w:tc>
          <w:tcPr>
            <w:tcW w:w="6660" w:type="dxa"/>
            <w:tcBorders>
              <w:bottom w:val="single" w:sz="6" w:space="0" w:color="999999"/>
            </w:tcBorders>
            <w:shd w:val="clear" w:color="auto" w:fill="E6E6E6"/>
          </w:tcPr>
          <w:p w14:paraId="12329259" w14:textId="093DAEEC"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9250DE4" w14:textId="6199A170"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D92A816" w14:textId="5DD34165"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5E47400A" w14:textId="539196CF" w:rsidR="00C211A7" w:rsidRPr="00C211A7" w:rsidRDefault="00C211A7" w:rsidP="00C211A7">
            <w:pPr>
              <w:spacing w:before="80" w:after="80"/>
              <w:ind w:left="290"/>
              <w:jc w:val="left"/>
              <w:rPr>
                <w:rStyle w:val="FormatvorlageFett"/>
                <w:rFonts w:ascii="Arial" w:eastAsia="Calibri" w:hAnsi="Arial" w:cs="Arial"/>
                <w:b w:val="0"/>
                <w:bCs w:val="0"/>
              </w:rPr>
            </w:pPr>
            <w:r w:rsidRPr="00C211A7">
              <w:rPr>
                <w:rStyle w:val="Hervorfett"/>
                <w:rFonts w:cs="Arial"/>
                <w:b w:val="0"/>
                <w:bCs/>
              </w:rPr>
              <w:t xml:space="preserve">VO </w:t>
            </w:r>
            <w:r w:rsidR="0041664B" w:rsidRPr="0041664B">
              <w:rPr>
                <w:bCs/>
              </w:rPr>
              <w:t>Statistische Datenanalyse</w:t>
            </w:r>
          </w:p>
        </w:tc>
        <w:tc>
          <w:tcPr>
            <w:tcW w:w="720" w:type="dxa"/>
            <w:tcBorders>
              <w:bottom w:val="single" w:sz="6" w:space="0" w:color="999999"/>
            </w:tcBorders>
            <w:shd w:val="clear" w:color="auto" w:fill="auto"/>
          </w:tcPr>
          <w:p w14:paraId="6E70969F" w14:textId="26C52E0C" w:rsidR="00C211A7" w:rsidRDefault="00C211A7"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704F4D8A" w14:textId="4B8E571E" w:rsidR="00C211A7" w:rsidRDefault="00C211A7" w:rsidP="006B24C7">
            <w:pPr>
              <w:spacing w:before="80" w:after="80"/>
              <w:jc w:val="right"/>
              <w:rPr>
                <w:sz w:val="16"/>
                <w:szCs w:val="16"/>
              </w:rPr>
            </w:pPr>
            <w:r>
              <w:rPr>
                <w:sz w:val="16"/>
                <w:szCs w:val="16"/>
              </w:rPr>
              <w:t>3</w:t>
            </w:r>
            <w:r>
              <w:rPr>
                <w:sz w:val="16"/>
                <w:szCs w:val="16"/>
              </w:rPr>
              <w:br/>
            </w:r>
          </w:p>
        </w:tc>
      </w:tr>
      <w:tr w:rsidR="00C211A7" w14:paraId="79B019B8" w14:textId="77777777" w:rsidTr="001E0ECD">
        <w:tc>
          <w:tcPr>
            <w:tcW w:w="720" w:type="dxa"/>
            <w:vMerge/>
            <w:tcBorders>
              <w:left w:val="single" w:sz="12" w:space="0" w:color="auto"/>
            </w:tcBorders>
          </w:tcPr>
          <w:p w14:paraId="52FD4E64" w14:textId="77777777" w:rsidR="00C211A7" w:rsidRDefault="00C211A7" w:rsidP="00C211A7">
            <w:pPr>
              <w:numPr>
                <w:ilvl w:val="0"/>
                <w:numId w:val="1"/>
              </w:numPr>
              <w:spacing w:before="80" w:after="80"/>
              <w:ind w:left="0" w:firstLine="0"/>
            </w:pPr>
          </w:p>
        </w:tc>
        <w:tc>
          <w:tcPr>
            <w:tcW w:w="6660" w:type="dxa"/>
            <w:tcBorders>
              <w:bottom w:val="single" w:sz="6" w:space="0" w:color="999999"/>
            </w:tcBorders>
            <w:shd w:val="clear" w:color="auto" w:fill="E6E6E6"/>
          </w:tcPr>
          <w:p w14:paraId="5AB53F46"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76493E50"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72E873C0"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5AAD9425" w14:textId="5E43DCC2" w:rsidR="00C211A7" w:rsidRPr="00C211A7" w:rsidRDefault="0041664B" w:rsidP="00C211A7">
            <w:pPr>
              <w:spacing w:before="80" w:after="80"/>
              <w:ind w:left="290"/>
              <w:jc w:val="left"/>
              <w:rPr>
                <w:rFonts w:cs="Arial"/>
                <w:b/>
                <w:bCs/>
              </w:rPr>
            </w:pPr>
            <w:r>
              <w:rPr>
                <w:rStyle w:val="Hervorfett"/>
                <w:rFonts w:cs="Arial"/>
                <w:b w:val="0"/>
                <w:bCs/>
              </w:rPr>
              <w:t>PS</w:t>
            </w:r>
            <w:r w:rsidR="00C211A7" w:rsidRPr="00C211A7">
              <w:rPr>
                <w:rStyle w:val="Hervorfett"/>
                <w:rFonts w:cs="Arial"/>
                <w:b w:val="0"/>
                <w:bCs/>
              </w:rPr>
              <w:t xml:space="preserve"> </w:t>
            </w:r>
            <w:r w:rsidRPr="0041664B">
              <w:rPr>
                <w:bCs/>
              </w:rPr>
              <w:t>Statistische Datenanalyse</w:t>
            </w:r>
          </w:p>
        </w:tc>
        <w:tc>
          <w:tcPr>
            <w:tcW w:w="720" w:type="dxa"/>
            <w:tcBorders>
              <w:bottom w:val="single" w:sz="6" w:space="0" w:color="999999"/>
            </w:tcBorders>
            <w:shd w:val="clear" w:color="auto" w:fill="auto"/>
          </w:tcPr>
          <w:p w14:paraId="501931F9" w14:textId="1BC4E98C" w:rsidR="00C211A7" w:rsidRPr="00B5553C" w:rsidRDefault="00C211A7"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719EF1D3" w14:textId="2EFB0F1D" w:rsidR="00C211A7" w:rsidRDefault="0041664B" w:rsidP="006B24C7">
            <w:pPr>
              <w:spacing w:before="80" w:after="80"/>
              <w:jc w:val="right"/>
              <w:rPr>
                <w:sz w:val="16"/>
                <w:szCs w:val="16"/>
              </w:rPr>
            </w:pPr>
            <w:r>
              <w:rPr>
                <w:sz w:val="16"/>
                <w:szCs w:val="16"/>
              </w:rPr>
              <w:t>4,5</w:t>
            </w:r>
            <w:r w:rsidR="00C211A7">
              <w:rPr>
                <w:sz w:val="16"/>
                <w:szCs w:val="16"/>
              </w:rPr>
              <w:br/>
            </w:r>
          </w:p>
        </w:tc>
      </w:tr>
      <w:tr w:rsidR="00C211A7" w14:paraId="017D986F" w14:textId="77777777" w:rsidTr="00821130">
        <w:tc>
          <w:tcPr>
            <w:tcW w:w="720" w:type="dxa"/>
            <w:vMerge w:val="restart"/>
            <w:tcBorders>
              <w:top w:val="single" w:sz="12" w:space="0" w:color="auto"/>
              <w:left w:val="single" w:sz="12" w:space="0" w:color="auto"/>
            </w:tcBorders>
          </w:tcPr>
          <w:p w14:paraId="38E2DE61" w14:textId="3A7A93E0" w:rsidR="00C211A7" w:rsidRDefault="00C211A7" w:rsidP="00C211A7">
            <w:pPr>
              <w:numPr>
                <w:ilvl w:val="0"/>
                <w:numId w:val="1"/>
              </w:numPr>
              <w:spacing w:before="80" w:after="80"/>
              <w:ind w:left="0" w:firstLine="0"/>
            </w:pPr>
            <w:r>
              <w:t>P</w:t>
            </w:r>
          </w:p>
        </w:tc>
        <w:tc>
          <w:tcPr>
            <w:tcW w:w="6660" w:type="dxa"/>
            <w:tcBorders>
              <w:top w:val="single" w:sz="12" w:space="0" w:color="auto"/>
            </w:tcBorders>
            <w:shd w:val="clear" w:color="auto" w:fill="E6E6E6"/>
          </w:tcPr>
          <w:p w14:paraId="727A0F85"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4FB24AD1"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5ED042E"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70C5FA6D" w14:textId="2A66B7EA" w:rsidR="00C211A7" w:rsidRPr="0041664B" w:rsidRDefault="0041664B" w:rsidP="00C211A7">
            <w:pPr>
              <w:spacing w:before="80" w:after="80"/>
              <w:jc w:val="left"/>
              <w:rPr>
                <w:rFonts w:cs="Arial"/>
                <w:bCs/>
              </w:rPr>
            </w:pPr>
            <w:r w:rsidRPr="0041664B">
              <w:rPr>
                <w:bCs/>
              </w:rPr>
              <w:t>Pflichtmodul: Grundlagen des europäischen und internationalen Wirtschaftsrechts</w:t>
            </w:r>
          </w:p>
        </w:tc>
        <w:tc>
          <w:tcPr>
            <w:tcW w:w="720" w:type="dxa"/>
            <w:tcBorders>
              <w:top w:val="single" w:sz="12" w:space="0" w:color="auto"/>
            </w:tcBorders>
            <w:shd w:val="clear" w:color="auto" w:fill="auto"/>
          </w:tcPr>
          <w:p w14:paraId="76251DC2" w14:textId="421633FB" w:rsidR="00C211A7" w:rsidRPr="00B5553C" w:rsidRDefault="0041664B" w:rsidP="006B24C7">
            <w:pPr>
              <w:spacing w:before="80" w:after="80"/>
              <w:jc w:val="right"/>
              <w:rPr>
                <w:sz w:val="16"/>
                <w:szCs w:val="16"/>
              </w:rPr>
            </w:pPr>
            <w:r>
              <w:rPr>
                <w:sz w:val="16"/>
                <w:szCs w:val="16"/>
              </w:rPr>
              <w:t>3</w:t>
            </w:r>
            <w:r w:rsidR="00C211A7">
              <w:rPr>
                <w:sz w:val="16"/>
                <w:szCs w:val="16"/>
              </w:rPr>
              <w:br/>
            </w:r>
          </w:p>
        </w:tc>
        <w:tc>
          <w:tcPr>
            <w:tcW w:w="720" w:type="dxa"/>
            <w:tcBorders>
              <w:top w:val="single" w:sz="12" w:space="0" w:color="auto"/>
              <w:right w:val="single" w:sz="12" w:space="0" w:color="auto"/>
            </w:tcBorders>
            <w:shd w:val="clear" w:color="auto" w:fill="auto"/>
          </w:tcPr>
          <w:p w14:paraId="08F3868E" w14:textId="4F586FE2" w:rsidR="00C211A7" w:rsidRDefault="0041664B" w:rsidP="006B24C7">
            <w:pPr>
              <w:spacing w:before="80" w:after="80"/>
              <w:jc w:val="right"/>
              <w:rPr>
                <w:sz w:val="16"/>
                <w:szCs w:val="16"/>
              </w:rPr>
            </w:pPr>
            <w:r>
              <w:rPr>
                <w:sz w:val="16"/>
                <w:szCs w:val="16"/>
              </w:rPr>
              <w:t>5</w:t>
            </w:r>
            <w:r w:rsidR="00C211A7">
              <w:rPr>
                <w:sz w:val="16"/>
                <w:szCs w:val="16"/>
              </w:rPr>
              <w:br/>
            </w:r>
          </w:p>
        </w:tc>
      </w:tr>
      <w:tr w:rsidR="00C211A7" w14:paraId="3FD64D0E" w14:textId="77777777" w:rsidTr="001E0ECD">
        <w:tc>
          <w:tcPr>
            <w:tcW w:w="720" w:type="dxa"/>
            <w:vMerge/>
            <w:tcBorders>
              <w:left w:val="single" w:sz="12" w:space="0" w:color="auto"/>
            </w:tcBorders>
          </w:tcPr>
          <w:p w14:paraId="4A4D7932" w14:textId="77777777" w:rsidR="00C211A7" w:rsidRDefault="00C211A7" w:rsidP="00C211A7">
            <w:pPr>
              <w:numPr>
                <w:ilvl w:val="0"/>
                <w:numId w:val="1"/>
              </w:numPr>
              <w:spacing w:before="80" w:after="80"/>
              <w:ind w:left="0" w:firstLine="0"/>
            </w:pPr>
          </w:p>
        </w:tc>
        <w:tc>
          <w:tcPr>
            <w:tcW w:w="6660" w:type="dxa"/>
            <w:tcBorders>
              <w:bottom w:val="single" w:sz="6" w:space="0" w:color="999999"/>
            </w:tcBorders>
            <w:shd w:val="clear" w:color="auto" w:fill="E6E6E6"/>
          </w:tcPr>
          <w:p w14:paraId="192F46B7"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45B8875D"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32DCD0E"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1F207CDC" w14:textId="6A6CC700" w:rsidR="00C211A7" w:rsidRPr="0041664B" w:rsidRDefault="00C211A7" w:rsidP="00C211A7">
            <w:pPr>
              <w:spacing w:before="80" w:after="80"/>
              <w:ind w:left="290"/>
              <w:jc w:val="left"/>
              <w:rPr>
                <w:rFonts w:cs="Arial"/>
                <w:b/>
                <w:bCs/>
              </w:rPr>
            </w:pPr>
            <w:r w:rsidRPr="0041664B">
              <w:rPr>
                <w:rStyle w:val="Hervorfett"/>
                <w:rFonts w:cs="Arial"/>
                <w:b w:val="0"/>
                <w:bCs/>
              </w:rPr>
              <w:t xml:space="preserve">VO </w:t>
            </w:r>
            <w:r w:rsidR="0041664B" w:rsidRPr="0041664B">
              <w:t>Europäisches und internationales Wirtschaftsrecht</w:t>
            </w:r>
          </w:p>
        </w:tc>
        <w:tc>
          <w:tcPr>
            <w:tcW w:w="720" w:type="dxa"/>
            <w:tcBorders>
              <w:bottom w:val="single" w:sz="6" w:space="0" w:color="999999"/>
            </w:tcBorders>
            <w:shd w:val="clear" w:color="auto" w:fill="auto"/>
          </w:tcPr>
          <w:p w14:paraId="3C62D78B" w14:textId="7AE2DBE5" w:rsidR="00C211A7" w:rsidRPr="00B5553C" w:rsidRDefault="00C211A7"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36F3BE3F" w14:textId="53EEB79D" w:rsidR="00C211A7" w:rsidRDefault="0041664B" w:rsidP="006B24C7">
            <w:pPr>
              <w:spacing w:before="80" w:after="80"/>
              <w:jc w:val="right"/>
              <w:rPr>
                <w:sz w:val="16"/>
                <w:szCs w:val="16"/>
              </w:rPr>
            </w:pPr>
            <w:r>
              <w:rPr>
                <w:sz w:val="16"/>
                <w:szCs w:val="16"/>
              </w:rPr>
              <w:t>3</w:t>
            </w:r>
            <w:r w:rsidR="00C211A7">
              <w:rPr>
                <w:sz w:val="16"/>
                <w:szCs w:val="16"/>
              </w:rPr>
              <w:br/>
            </w:r>
          </w:p>
        </w:tc>
      </w:tr>
      <w:tr w:rsidR="00C211A7" w14:paraId="5B7354AD" w14:textId="77777777" w:rsidTr="001E0ECD">
        <w:tc>
          <w:tcPr>
            <w:tcW w:w="720" w:type="dxa"/>
            <w:vMerge/>
            <w:tcBorders>
              <w:left w:val="single" w:sz="12" w:space="0" w:color="auto"/>
              <w:bottom w:val="single" w:sz="12" w:space="0" w:color="auto"/>
            </w:tcBorders>
          </w:tcPr>
          <w:p w14:paraId="1B56E795" w14:textId="77777777" w:rsidR="00C211A7" w:rsidRDefault="00C211A7" w:rsidP="00C211A7">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6FFEFC45"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2420C54D"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183DD38C"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16E95AA8" w14:textId="798BB5D5" w:rsidR="00C211A7" w:rsidRPr="00C211A7" w:rsidRDefault="0041664B" w:rsidP="00C211A7">
            <w:pPr>
              <w:spacing w:before="80" w:after="80"/>
              <w:ind w:left="290"/>
              <w:jc w:val="left"/>
              <w:rPr>
                <w:rFonts w:cs="Arial"/>
                <w:b/>
                <w:bCs/>
              </w:rPr>
            </w:pPr>
            <w:r>
              <w:rPr>
                <w:rStyle w:val="Hervorfett"/>
                <w:rFonts w:cs="Arial"/>
                <w:b w:val="0"/>
                <w:bCs/>
              </w:rPr>
              <w:t>PS</w:t>
            </w:r>
            <w:r w:rsidR="00C211A7" w:rsidRPr="00C211A7">
              <w:rPr>
                <w:rStyle w:val="Hervorfett"/>
                <w:rFonts w:cs="Arial"/>
                <w:b w:val="0"/>
                <w:bCs/>
              </w:rPr>
              <w:t xml:space="preserve"> </w:t>
            </w:r>
            <w:r w:rsidRPr="0041664B">
              <w:rPr>
                <w:lang w:eastAsia="de-AT"/>
              </w:rPr>
              <w:t>Europäisches und internationales Wirtschaftsrecht</w:t>
            </w:r>
          </w:p>
        </w:tc>
        <w:tc>
          <w:tcPr>
            <w:tcW w:w="720" w:type="dxa"/>
            <w:tcBorders>
              <w:top w:val="single" w:sz="6" w:space="0" w:color="999999"/>
              <w:bottom w:val="single" w:sz="12" w:space="0" w:color="auto"/>
            </w:tcBorders>
            <w:shd w:val="clear" w:color="auto" w:fill="auto"/>
          </w:tcPr>
          <w:p w14:paraId="1147ACBC" w14:textId="0E4FC275" w:rsidR="00C211A7" w:rsidRDefault="0041664B" w:rsidP="006B24C7">
            <w:pPr>
              <w:spacing w:before="80" w:after="80"/>
              <w:jc w:val="right"/>
              <w:rPr>
                <w:sz w:val="16"/>
                <w:szCs w:val="16"/>
              </w:rPr>
            </w:pPr>
            <w:r>
              <w:rPr>
                <w:sz w:val="16"/>
                <w:szCs w:val="16"/>
              </w:rPr>
              <w:t>1</w:t>
            </w:r>
            <w:r w:rsidR="00C211A7">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05BA69A3" w14:textId="5169D198" w:rsidR="00C211A7" w:rsidRDefault="0041664B" w:rsidP="006B24C7">
            <w:pPr>
              <w:spacing w:before="80" w:after="80"/>
              <w:jc w:val="right"/>
              <w:rPr>
                <w:sz w:val="16"/>
                <w:szCs w:val="16"/>
              </w:rPr>
            </w:pPr>
            <w:r>
              <w:rPr>
                <w:sz w:val="16"/>
                <w:szCs w:val="16"/>
              </w:rPr>
              <w:t>2</w:t>
            </w:r>
            <w:r w:rsidR="00C211A7">
              <w:rPr>
                <w:sz w:val="16"/>
                <w:szCs w:val="16"/>
              </w:rPr>
              <w:br/>
            </w:r>
          </w:p>
        </w:tc>
      </w:tr>
      <w:tr w:rsidR="00C211A7" w14:paraId="1D2304FA" w14:textId="77777777" w:rsidTr="00A033D9">
        <w:tc>
          <w:tcPr>
            <w:tcW w:w="720" w:type="dxa"/>
            <w:vMerge w:val="restart"/>
            <w:tcBorders>
              <w:top w:val="single" w:sz="12" w:space="0" w:color="auto"/>
              <w:left w:val="single" w:sz="12" w:space="0" w:color="auto"/>
            </w:tcBorders>
          </w:tcPr>
          <w:p w14:paraId="72844F1B" w14:textId="77777777" w:rsidR="00C211A7" w:rsidRDefault="00C211A7" w:rsidP="00C211A7">
            <w:pPr>
              <w:numPr>
                <w:ilvl w:val="0"/>
                <w:numId w:val="1"/>
              </w:numPr>
              <w:spacing w:before="80" w:after="80"/>
              <w:ind w:left="0" w:firstLine="0"/>
            </w:pPr>
            <w:r>
              <w:t>P</w:t>
            </w:r>
          </w:p>
        </w:tc>
        <w:tc>
          <w:tcPr>
            <w:tcW w:w="6660" w:type="dxa"/>
            <w:tcBorders>
              <w:top w:val="single" w:sz="12" w:space="0" w:color="auto"/>
            </w:tcBorders>
            <w:shd w:val="clear" w:color="auto" w:fill="E6E6E6"/>
          </w:tcPr>
          <w:p w14:paraId="58DBABFA"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7E6188AF"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7EC58CDE"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7BBA250B" w14:textId="729AA000" w:rsidR="00C211A7" w:rsidRPr="0041664B" w:rsidRDefault="0041664B" w:rsidP="00C211A7">
            <w:pPr>
              <w:spacing w:before="80" w:after="80"/>
              <w:jc w:val="left"/>
              <w:rPr>
                <w:rFonts w:cs="Arial"/>
                <w:bCs/>
              </w:rPr>
            </w:pPr>
            <w:r w:rsidRPr="0041664B">
              <w:rPr>
                <w:bCs/>
              </w:rPr>
              <w:t>Pflichtmodul: Erste Wirtschaftsfremdsprache für IWW</w:t>
            </w:r>
          </w:p>
        </w:tc>
        <w:tc>
          <w:tcPr>
            <w:tcW w:w="720" w:type="dxa"/>
            <w:tcBorders>
              <w:top w:val="single" w:sz="12" w:space="0" w:color="auto"/>
            </w:tcBorders>
            <w:shd w:val="clear" w:color="auto" w:fill="auto"/>
          </w:tcPr>
          <w:p w14:paraId="2F2C15B4" w14:textId="3D94D58C" w:rsidR="00C211A7" w:rsidRPr="00B5553C" w:rsidRDefault="00C211A7" w:rsidP="006B24C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494953DC" w14:textId="4F2942D8" w:rsidR="00C211A7" w:rsidRDefault="0041664B" w:rsidP="006B24C7">
            <w:pPr>
              <w:spacing w:before="80" w:after="80"/>
              <w:jc w:val="right"/>
              <w:rPr>
                <w:sz w:val="16"/>
                <w:szCs w:val="16"/>
              </w:rPr>
            </w:pPr>
            <w:r>
              <w:rPr>
                <w:sz w:val="16"/>
                <w:szCs w:val="16"/>
              </w:rPr>
              <w:t>7,5</w:t>
            </w:r>
            <w:r w:rsidR="00C211A7">
              <w:rPr>
                <w:sz w:val="16"/>
                <w:szCs w:val="16"/>
              </w:rPr>
              <w:br/>
            </w:r>
          </w:p>
        </w:tc>
      </w:tr>
      <w:tr w:rsidR="00C211A7" w14:paraId="73575BB6" w14:textId="77777777" w:rsidTr="001E0ECD">
        <w:tc>
          <w:tcPr>
            <w:tcW w:w="720" w:type="dxa"/>
            <w:vMerge/>
            <w:tcBorders>
              <w:left w:val="single" w:sz="12" w:space="0" w:color="auto"/>
              <w:bottom w:val="single" w:sz="12" w:space="0" w:color="auto"/>
            </w:tcBorders>
          </w:tcPr>
          <w:p w14:paraId="2DB414A1" w14:textId="77777777" w:rsidR="00C211A7" w:rsidRDefault="00C211A7" w:rsidP="00C211A7">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708831A9"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33E6240B"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1F019962"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1B6600D9" w14:textId="0773F2C6" w:rsidR="00C211A7" w:rsidRPr="00C211A7" w:rsidRDefault="0041664B" w:rsidP="00C211A7">
            <w:pPr>
              <w:spacing w:before="80" w:after="80"/>
              <w:ind w:left="290"/>
              <w:jc w:val="left"/>
              <w:rPr>
                <w:rFonts w:cs="Arial"/>
                <w:b/>
                <w:bCs/>
              </w:rPr>
            </w:pPr>
            <w:r>
              <w:rPr>
                <w:rStyle w:val="Hervorfett"/>
                <w:rFonts w:cs="Arial"/>
                <w:b w:val="0"/>
                <w:bCs/>
              </w:rPr>
              <w:t>UE</w:t>
            </w:r>
            <w:r w:rsidR="00C211A7" w:rsidRPr="00C211A7">
              <w:rPr>
                <w:rStyle w:val="Hervorfett"/>
                <w:rFonts w:cs="Arial"/>
                <w:b w:val="0"/>
                <w:bCs/>
              </w:rPr>
              <w:t xml:space="preserve"> </w:t>
            </w:r>
            <w:r w:rsidRPr="0041664B">
              <w:rPr>
                <w:bCs/>
              </w:rPr>
              <w:t>Wirtschaftssprachliche Lehrveranstaltung für IWW</w:t>
            </w:r>
          </w:p>
        </w:tc>
        <w:tc>
          <w:tcPr>
            <w:tcW w:w="720" w:type="dxa"/>
            <w:tcBorders>
              <w:top w:val="single" w:sz="6" w:space="0" w:color="999999"/>
              <w:bottom w:val="single" w:sz="12" w:space="0" w:color="auto"/>
            </w:tcBorders>
            <w:shd w:val="clear" w:color="auto" w:fill="auto"/>
          </w:tcPr>
          <w:p w14:paraId="333B39CF" w14:textId="431A85CD" w:rsidR="00C211A7" w:rsidRDefault="0041664B" w:rsidP="006B24C7">
            <w:pPr>
              <w:spacing w:before="80" w:after="80"/>
              <w:jc w:val="right"/>
              <w:rPr>
                <w:sz w:val="16"/>
                <w:szCs w:val="16"/>
              </w:rPr>
            </w:pPr>
            <w:r>
              <w:rPr>
                <w:sz w:val="16"/>
                <w:szCs w:val="16"/>
              </w:rPr>
              <w:t>4</w:t>
            </w:r>
            <w:r w:rsidR="00C211A7">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02257DCA" w14:textId="70DB82E3" w:rsidR="00C211A7" w:rsidRDefault="0041664B" w:rsidP="006B24C7">
            <w:pPr>
              <w:spacing w:before="80" w:after="80"/>
              <w:jc w:val="right"/>
              <w:rPr>
                <w:sz w:val="16"/>
                <w:szCs w:val="16"/>
              </w:rPr>
            </w:pPr>
            <w:r>
              <w:rPr>
                <w:sz w:val="16"/>
                <w:szCs w:val="16"/>
              </w:rPr>
              <w:t>7,</w:t>
            </w:r>
            <w:r w:rsidR="00C211A7">
              <w:rPr>
                <w:sz w:val="16"/>
                <w:szCs w:val="16"/>
              </w:rPr>
              <w:t>5</w:t>
            </w:r>
            <w:r w:rsidR="00C211A7">
              <w:rPr>
                <w:sz w:val="16"/>
                <w:szCs w:val="16"/>
              </w:rPr>
              <w:br/>
            </w:r>
          </w:p>
        </w:tc>
      </w:tr>
    </w:tbl>
    <w:p w14:paraId="3A6E30F3" w14:textId="77777777" w:rsidR="0041664B" w:rsidRDefault="0041664B">
      <w:r>
        <w:br w:type="page"/>
      </w: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C66DE8" w14:paraId="085FE64D" w14:textId="77777777" w:rsidTr="001E0ECD">
        <w:tc>
          <w:tcPr>
            <w:tcW w:w="720" w:type="dxa"/>
            <w:vMerge w:val="restart"/>
            <w:tcBorders>
              <w:top w:val="single" w:sz="12" w:space="0" w:color="auto"/>
              <w:left w:val="single" w:sz="12" w:space="0" w:color="auto"/>
            </w:tcBorders>
          </w:tcPr>
          <w:p w14:paraId="48ADAC83" w14:textId="639A885D" w:rsidR="00C66DE8" w:rsidRDefault="008F1376" w:rsidP="001570BD">
            <w:pPr>
              <w:numPr>
                <w:ilvl w:val="0"/>
                <w:numId w:val="1"/>
              </w:numPr>
              <w:spacing w:before="80" w:after="80"/>
              <w:ind w:left="0" w:firstLine="0"/>
            </w:pPr>
            <w:r>
              <w:lastRenderedPageBreak/>
              <w:br w:type="page"/>
            </w:r>
            <w:r w:rsidR="00C66DE8">
              <w:t>P</w:t>
            </w:r>
          </w:p>
        </w:tc>
        <w:tc>
          <w:tcPr>
            <w:tcW w:w="6660" w:type="dxa"/>
            <w:tcBorders>
              <w:top w:val="single" w:sz="12" w:space="0" w:color="auto"/>
            </w:tcBorders>
            <w:shd w:val="clear" w:color="auto" w:fill="E6E6E6"/>
          </w:tcPr>
          <w:p w14:paraId="49C0013F" w14:textId="77777777" w:rsidR="00C66DE8" w:rsidRDefault="00C66DE8" w:rsidP="001570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65FC97B0" w14:textId="77777777" w:rsidR="00C66DE8" w:rsidRDefault="00C66DE8" w:rsidP="001570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65437EB" w14:textId="77777777" w:rsidR="00C66DE8" w:rsidRDefault="00C66DE8" w:rsidP="001570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tcPr>
          <w:p w14:paraId="07F20B51" w14:textId="203C4FE7" w:rsidR="00C66DE8" w:rsidRPr="0041664B" w:rsidRDefault="0041664B" w:rsidP="001570BD">
            <w:pPr>
              <w:spacing w:before="80" w:after="80"/>
              <w:jc w:val="left"/>
              <w:rPr>
                <w:rFonts w:cs="Arial"/>
                <w:bCs/>
              </w:rPr>
            </w:pPr>
            <w:r w:rsidRPr="0041664B">
              <w:rPr>
                <w:bCs/>
              </w:rPr>
              <w:t>Pflichtmodul: Zweite Wirtschaftsfremdsprache für IWW</w:t>
            </w:r>
          </w:p>
        </w:tc>
        <w:tc>
          <w:tcPr>
            <w:tcW w:w="720" w:type="dxa"/>
            <w:tcBorders>
              <w:top w:val="single" w:sz="12" w:space="0" w:color="auto"/>
            </w:tcBorders>
            <w:shd w:val="clear" w:color="auto" w:fill="auto"/>
          </w:tcPr>
          <w:p w14:paraId="6BA8C6D7" w14:textId="172F4ECE" w:rsidR="00C66DE8" w:rsidRPr="00B5553C" w:rsidRDefault="00C66DE8" w:rsidP="006B24C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44E10A96" w14:textId="6D7A43B5" w:rsidR="00C66DE8" w:rsidRDefault="0041664B" w:rsidP="006B24C7">
            <w:pPr>
              <w:spacing w:before="80" w:after="80"/>
              <w:jc w:val="right"/>
              <w:rPr>
                <w:sz w:val="16"/>
                <w:szCs w:val="16"/>
              </w:rPr>
            </w:pPr>
            <w:r>
              <w:rPr>
                <w:sz w:val="16"/>
                <w:szCs w:val="16"/>
              </w:rPr>
              <w:t>7,5</w:t>
            </w:r>
            <w:r w:rsidR="00C66DE8">
              <w:rPr>
                <w:sz w:val="16"/>
                <w:szCs w:val="16"/>
              </w:rPr>
              <w:br/>
            </w:r>
          </w:p>
        </w:tc>
      </w:tr>
      <w:tr w:rsidR="00C211A7" w14:paraId="3B214F26" w14:textId="77777777" w:rsidTr="001E0ECD">
        <w:tc>
          <w:tcPr>
            <w:tcW w:w="720" w:type="dxa"/>
            <w:vMerge/>
            <w:tcBorders>
              <w:left w:val="single" w:sz="12" w:space="0" w:color="auto"/>
            </w:tcBorders>
          </w:tcPr>
          <w:p w14:paraId="6212C83A" w14:textId="77777777" w:rsidR="00C211A7" w:rsidRDefault="00C211A7" w:rsidP="00C211A7">
            <w:pPr>
              <w:numPr>
                <w:ilvl w:val="0"/>
                <w:numId w:val="1"/>
              </w:numPr>
              <w:spacing w:before="80" w:after="80"/>
              <w:ind w:left="0" w:firstLine="0"/>
            </w:pPr>
          </w:p>
        </w:tc>
        <w:tc>
          <w:tcPr>
            <w:tcW w:w="6660" w:type="dxa"/>
            <w:tcBorders>
              <w:bottom w:val="single" w:sz="6" w:space="0" w:color="999999"/>
            </w:tcBorders>
            <w:shd w:val="clear" w:color="auto" w:fill="E6E6E6"/>
          </w:tcPr>
          <w:p w14:paraId="05983204" w14:textId="77777777" w:rsidR="00C211A7" w:rsidRDefault="00C211A7" w:rsidP="00C211A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AC367DE" w14:textId="77777777" w:rsidR="00C211A7" w:rsidRDefault="00C211A7" w:rsidP="00C211A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75749420" w14:textId="77777777" w:rsidR="00C211A7" w:rsidRDefault="00C211A7" w:rsidP="00C211A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14637FB9" w14:textId="0F982F2C" w:rsidR="00C211A7" w:rsidRPr="0041664B" w:rsidRDefault="0041664B" w:rsidP="0041664B">
            <w:pPr>
              <w:spacing w:before="80" w:after="80"/>
              <w:ind w:left="345"/>
              <w:jc w:val="left"/>
              <w:rPr>
                <w:rFonts w:cs="Arial"/>
                <w:bCs/>
              </w:rPr>
            </w:pPr>
            <w:r w:rsidRPr="0041664B">
              <w:rPr>
                <w:bCs/>
              </w:rPr>
              <w:t>UE Wirtschaftssprachliche Lehrveranstaltung für IWW</w:t>
            </w:r>
          </w:p>
        </w:tc>
        <w:tc>
          <w:tcPr>
            <w:tcW w:w="720" w:type="dxa"/>
            <w:tcBorders>
              <w:bottom w:val="single" w:sz="6" w:space="0" w:color="999999"/>
            </w:tcBorders>
            <w:shd w:val="clear" w:color="auto" w:fill="auto"/>
          </w:tcPr>
          <w:p w14:paraId="4827857E" w14:textId="3D49F1D9" w:rsidR="00C211A7" w:rsidRPr="00B5553C" w:rsidRDefault="00C211A7" w:rsidP="006B24C7">
            <w:pPr>
              <w:spacing w:before="80" w:after="80"/>
              <w:jc w:val="right"/>
              <w:rPr>
                <w:sz w:val="16"/>
                <w:szCs w:val="16"/>
              </w:rPr>
            </w:pPr>
            <w:r>
              <w:rPr>
                <w:sz w:val="16"/>
                <w:szCs w:val="16"/>
              </w:rPr>
              <w:t>4</w:t>
            </w:r>
            <w:r>
              <w:rPr>
                <w:sz w:val="16"/>
                <w:szCs w:val="16"/>
              </w:rPr>
              <w:br/>
            </w:r>
          </w:p>
        </w:tc>
        <w:tc>
          <w:tcPr>
            <w:tcW w:w="720" w:type="dxa"/>
            <w:tcBorders>
              <w:bottom w:val="single" w:sz="6" w:space="0" w:color="999999"/>
              <w:right w:val="single" w:sz="12" w:space="0" w:color="auto"/>
            </w:tcBorders>
            <w:shd w:val="clear" w:color="auto" w:fill="auto"/>
          </w:tcPr>
          <w:p w14:paraId="2F390FD6" w14:textId="15900BA7" w:rsidR="00C211A7" w:rsidRDefault="0041664B" w:rsidP="006B24C7">
            <w:pPr>
              <w:spacing w:before="80" w:after="80"/>
              <w:jc w:val="right"/>
              <w:rPr>
                <w:sz w:val="16"/>
                <w:szCs w:val="16"/>
              </w:rPr>
            </w:pPr>
            <w:r>
              <w:rPr>
                <w:sz w:val="16"/>
                <w:szCs w:val="16"/>
              </w:rPr>
              <w:t>7,5</w:t>
            </w:r>
            <w:r w:rsidR="00C211A7">
              <w:rPr>
                <w:sz w:val="16"/>
                <w:szCs w:val="16"/>
              </w:rPr>
              <w:br/>
            </w:r>
          </w:p>
        </w:tc>
      </w:tr>
      <w:tr w:rsidR="00F645F7" w14:paraId="3AA70F5A" w14:textId="77777777" w:rsidTr="00064529">
        <w:tc>
          <w:tcPr>
            <w:tcW w:w="720" w:type="dxa"/>
            <w:vMerge w:val="restart"/>
            <w:tcBorders>
              <w:top w:val="single" w:sz="12" w:space="0" w:color="auto"/>
              <w:left w:val="single" w:sz="12" w:space="0" w:color="auto"/>
            </w:tcBorders>
          </w:tcPr>
          <w:p w14:paraId="1E20DB63" w14:textId="6472519F" w:rsidR="00F645F7" w:rsidRDefault="00F645F7" w:rsidP="00F645F7">
            <w:pPr>
              <w:numPr>
                <w:ilvl w:val="0"/>
                <w:numId w:val="1"/>
              </w:numPr>
              <w:spacing w:before="80" w:after="80"/>
              <w:ind w:left="0" w:firstLine="0"/>
            </w:pPr>
            <w:r>
              <w:t>P</w:t>
            </w:r>
          </w:p>
        </w:tc>
        <w:tc>
          <w:tcPr>
            <w:tcW w:w="6660" w:type="dxa"/>
            <w:tcBorders>
              <w:top w:val="single" w:sz="12" w:space="0" w:color="auto"/>
              <w:bottom w:val="single" w:sz="6" w:space="0" w:color="808080" w:themeColor="background1" w:themeShade="80"/>
            </w:tcBorders>
            <w:shd w:val="clear" w:color="auto" w:fill="E6E6E6"/>
          </w:tcPr>
          <w:p w14:paraId="6D8D35E3"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5D5925E5"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400FB9B4"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bottom w:val="single" w:sz="6" w:space="0" w:color="808080" w:themeColor="background1" w:themeShade="80"/>
            </w:tcBorders>
            <w:vAlign w:val="center"/>
          </w:tcPr>
          <w:p w14:paraId="3653FD5E" w14:textId="22D553FF" w:rsidR="00F645F7" w:rsidRPr="0041664B" w:rsidRDefault="0041664B" w:rsidP="00F645F7">
            <w:pPr>
              <w:spacing w:before="80" w:after="80"/>
              <w:jc w:val="left"/>
              <w:rPr>
                <w:rFonts w:cs="Arial"/>
                <w:bCs/>
              </w:rPr>
            </w:pPr>
            <w:r w:rsidRPr="0041664B">
              <w:rPr>
                <w:bCs/>
              </w:rPr>
              <w:t>Pflichtmodul: Internationales Management I</w:t>
            </w:r>
          </w:p>
        </w:tc>
        <w:tc>
          <w:tcPr>
            <w:tcW w:w="720" w:type="dxa"/>
            <w:tcBorders>
              <w:top w:val="single" w:sz="12" w:space="0" w:color="auto"/>
              <w:bottom w:val="single" w:sz="6" w:space="0" w:color="808080" w:themeColor="background1" w:themeShade="80"/>
            </w:tcBorders>
            <w:shd w:val="clear" w:color="auto" w:fill="auto"/>
          </w:tcPr>
          <w:p w14:paraId="4F2BC3DB" w14:textId="20A6F0BD" w:rsidR="00F645F7" w:rsidRPr="00B5553C" w:rsidRDefault="00F645F7" w:rsidP="006B24C7">
            <w:pPr>
              <w:spacing w:before="80" w:after="80"/>
              <w:jc w:val="right"/>
              <w:rPr>
                <w:sz w:val="16"/>
                <w:szCs w:val="16"/>
              </w:rPr>
            </w:pPr>
            <w:r>
              <w:rPr>
                <w:sz w:val="16"/>
                <w:szCs w:val="16"/>
              </w:rPr>
              <w:t>4</w:t>
            </w:r>
            <w:r>
              <w:rPr>
                <w:sz w:val="16"/>
                <w:szCs w:val="16"/>
              </w:rPr>
              <w:br/>
            </w:r>
          </w:p>
        </w:tc>
        <w:tc>
          <w:tcPr>
            <w:tcW w:w="720" w:type="dxa"/>
            <w:tcBorders>
              <w:top w:val="single" w:sz="12" w:space="0" w:color="auto"/>
              <w:bottom w:val="single" w:sz="6" w:space="0" w:color="808080" w:themeColor="background1" w:themeShade="80"/>
              <w:right w:val="single" w:sz="12" w:space="0" w:color="auto"/>
            </w:tcBorders>
            <w:shd w:val="clear" w:color="auto" w:fill="auto"/>
          </w:tcPr>
          <w:p w14:paraId="5D05980D" w14:textId="25FDBDEA" w:rsidR="00F645F7" w:rsidRDefault="0041664B" w:rsidP="006B24C7">
            <w:pPr>
              <w:spacing w:before="80" w:after="80"/>
              <w:jc w:val="right"/>
              <w:rPr>
                <w:sz w:val="16"/>
                <w:szCs w:val="16"/>
              </w:rPr>
            </w:pPr>
            <w:r>
              <w:rPr>
                <w:sz w:val="16"/>
                <w:szCs w:val="16"/>
              </w:rPr>
              <w:t>7,5</w:t>
            </w:r>
            <w:r w:rsidR="00F645F7">
              <w:rPr>
                <w:sz w:val="16"/>
                <w:szCs w:val="16"/>
              </w:rPr>
              <w:br/>
            </w:r>
          </w:p>
        </w:tc>
      </w:tr>
      <w:tr w:rsidR="00F645F7" w14:paraId="773F65DF" w14:textId="77777777" w:rsidTr="001E0ECD">
        <w:trPr>
          <w:trHeight w:val="70"/>
        </w:trPr>
        <w:tc>
          <w:tcPr>
            <w:tcW w:w="720" w:type="dxa"/>
            <w:vMerge/>
            <w:tcBorders>
              <w:left w:val="single" w:sz="12" w:space="0" w:color="auto"/>
            </w:tcBorders>
          </w:tcPr>
          <w:p w14:paraId="3604C75D" w14:textId="77777777" w:rsidR="00F645F7" w:rsidRDefault="00F645F7" w:rsidP="00F645F7">
            <w:pPr>
              <w:numPr>
                <w:ilvl w:val="0"/>
                <w:numId w:val="1"/>
              </w:numPr>
              <w:spacing w:before="80" w:after="80"/>
              <w:ind w:left="0" w:firstLine="0"/>
            </w:pPr>
          </w:p>
        </w:tc>
        <w:tc>
          <w:tcPr>
            <w:tcW w:w="6660" w:type="dxa"/>
            <w:tcBorders>
              <w:top w:val="single" w:sz="6" w:space="0" w:color="808080" w:themeColor="background1" w:themeShade="80"/>
              <w:bottom w:val="single" w:sz="6" w:space="0" w:color="808080" w:themeColor="background1" w:themeShade="80"/>
            </w:tcBorders>
            <w:shd w:val="clear" w:color="auto" w:fill="E6E6E6"/>
          </w:tcPr>
          <w:p w14:paraId="70610230"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549DEF9C"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49FE1D65"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bottom w:val="single" w:sz="6" w:space="0" w:color="808080" w:themeColor="background1" w:themeShade="80"/>
            </w:tcBorders>
          </w:tcPr>
          <w:p w14:paraId="34BA90D8" w14:textId="76DD5447" w:rsidR="00F645F7" w:rsidRPr="00F645F7" w:rsidRDefault="00F645F7" w:rsidP="00F645F7">
            <w:pPr>
              <w:spacing w:before="80" w:after="80"/>
              <w:ind w:left="290"/>
              <w:jc w:val="left"/>
              <w:rPr>
                <w:rFonts w:cs="Arial"/>
                <w:b/>
                <w:bCs/>
              </w:rPr>
            </w:pPr>
            <w:r w:rsidRPr="00F645F7">
              <w:rPr>
                <w:rStyle w:val="Hervorfett"/>
                <w:rFonts w:cs="Arial"/>
                <w:b w:val="0"/>
                <w:bCs/>
              </w:rPr>
              <w:t xml:space="preserve">VO </w:t>
            </w:r>
            <w:r w:rsidR="0041664B" w:rsidRPr="0041664B">
              <w:rPr>
                <w:bCs/>
              </w:rPr>
              <w:t>Internationales Management I</w:t>
            </w:r>
          </w:p>
        </w:tc>
        <w:tc>
          <w:tcPr>
            <w:tcW w:w="720" w:type="dxa"/>
            <w:tcBorders>
              <w:top w:val="single" w:sz="6" w:space="0" w:color="808080" w:themeColor="background1" w:themeShade="80"/>
              <w:bottom w:val="single" w:sz="6" w:space="0" w:color="808080" w:themeColor="background1" w:themeShade="80"/>
            </w:tcBorders>
            <w:shd w:val="clear" w:color="auto" w:fill="auto"/>
          </w:tcPr>
          <w:p w14:paraId="7453908C" w14:textId="156FDD7C" w:rsidR="00F645F7" w:rsidRPr="00B5553C" w:rsidRDefault="00F645F7" w:rsidP="006B24C7">
            <w:pPr>
              <w:spacing w:before="80" w:after="80"/>
              <w:jc w:val="right"/>
              <w:rPr>
                <w:sz w:val="16"/>
                <w:szCs w:val="16"/>
              </w:rPr>
            </w:pPr>
            <w:r>
              <w:rPr>
                <w:sz w:val="16"/>
                <w:szCs w:val="16"/>
              </w:rPr>
              <w:t>2</w:t>
            </w:r>
            <w:r>
              <w:rPr>
                <w:sz w:val="16"/>
                <w:szCs w:val="16"/>
              </w:rPr>
              <w:br/>
            </w:r>
          </w:p>
        </w:tc>
        <w:tc>
          <w:tcPr>
            <w:tcW w:w="720" w:type="dxa"/>
            <w:tcBorders>
              <w:top w:val="single" w:sz="6" w:space="0" w:color="808080" w:themeColor="background1" w:themeShade="80"/>
              <w:bottom w:val="single" w:sz="6" w:space="0" w:color="808080" w:themeColor="background1" w:themeShade="80"/>
              <w:right w:val="single" w:sz="12" w:space="0" w:color="auto"/>
            </w:tcBorders>
            <w:shd w:val="clear" w:color="auto" w:fill="auto"/>
          </w:tcPr>
          <w:p w14:paraId="44DD4225" w14:textId="42870F5A" w:rsidR="00F645F7" w:rsidRDefault="0041664B" w:rsidP="006B24C7">
            <w:pPr>
              <w:spacing w:before="80" w:after="80"/>
              <w:jc w:val="right"/>
              <w:rPr>
                <w:sz w:val="16"/>
                <w:szCs w:val="16"/>
              </w:rPr>
            </w:pPr>
            <w:r>
              <w:rPr>
                <w:sz w:val="16"/>
                <w:szCs w:val="16"/>
              </w:rPr>
              <w:t>3</w:t>
            </w:r>
            <w:r w:rsidR="00F645F7">
              <w:rPr>
                <w:sz w:val="16"/>
                <w:szCs w:val="16"/>
              </w:rPr>
              <w:br/>
            </w:r>
          </w:p>
        </w:tc>
      </w:tr>
      <w:tr w:rsidR="00F645F7" w14:paraId="136AEF3A" w14:textId="77777777" w:rsidTr="001E0ECD">
        <w:trPr>
          <w:trHeight w:val="70"/>
        </w:trPr>
        <w:tc>
          <w:tcPr>
            <w:tcW w:w="720" w:type="dxa"/>
            <w:vMerge/>
            <w:tcBorders>
              <w:left w:val="single" w:sz="12" w:space="0" w:color="auto"/>
            </w:tcBorders>
          </w:tcPr>
          <w:p w14:paraId="56341372" w14:textId="77777777" w:rsidR="00F645F7" w:rsidRDefault="00F645F7" w:rsidP="00F645F7">
            <w:pPr>
              <w:numPr>
                <w:ilvl w:val="0"/>
                <w:numId w:val="1"/>
              </w:numPr>
              <w:spacing w:before="80" w:after="80"/>
              <w:ind w:left="0" w:firstLine="0"/>
            </w:pPr>
          </w:p>
        </w:tc>
        <w:tc>
          <w:tcPr>
            <w:tcW w:w="6660" w:type="dxa"/>
            <w:tcBorders>
              <w:top w:val="single" w:sz="6" w:space="0" w:color="808080" w:themeColor="background1" w:themeShade="80"/>
            </w:tcBorders>
            <w:shd w:val="clear" w:color="auto" w:fill="E6E6E6"/>
          </w:tcPr>
          <w:p w14:paraId="26DAEAEF"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3773A998"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6B3DECBB"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tcBorders>
          </w:tcPr>
          <w:p w14:paraId="41AFAAD5" w14:textId="3B6ED728" w:rsidR="00F645F7" w:rsidRPr="00F645F7" w:rsidRDefault="00F645F7" w:rsidP="00F645F7">
            <w:pPr>
              <w:spacing w:before="80" w:after="80"/>
              <w:ind w:left="290"/>
              <w:jc w:val="left"/>
              <w:rPr>
                <w:rFonts w:cs="Arial"/>
                <w:b/>
                <w:bCs/>
              </w:rPr>
            </w:pPr>
            <w:r w:rsidRPr="00F645F7">
              <w:rPr>
                <w:rStyle w:val="Hervorfett"/>
                <w:rFonts w:cs="Arial"/>
                <w:b w:val="0"/>
                <w:bCs/>
              </w:rPr>
              <w:t xml:space="preserve">SE </w:t>
            </w:r>
            <w:r w:rsidR="0041664B" w:rsidRPr="0041664B">
              <w:rPr>
                <w:bCs/>
              </w:rPr>
              <w:t>Internationales Management I</w:t>
            </w:r>
          </w:p>
        </w:tc>
        <w:tc>
          <w:tcPr>
            <w:tcW w:w="720" w:type="dxa"/>
            <w:tcBorders>
              <w:top w:val="single" w:sz="6" w:space="0" w:color="808080" w:themeColor="background1" w:themeShade="80"/>
            </w:tcBorders>
            <w:shd w:val="clear" w:color="auto" w:fill="auto"/>
          </w:tcPr>
          <w:p w14:paraId="0B39929C" w14:textId="69F4C75D" w:rsidR="00F645F7" w:rsidRPr="00B5553C" w:rsidRDefault="00F645F7" w:rsidP="006B24C7">
            <w:pPr>
              <w:spacing w:before="80" w:after="80"/>
              <w:jc w:val="right"/>
              <w:rPr>
                <w:sz w:val="16"/>
                <w:szCs w:val="16"/>
              </w:rPr>
            </w:pPr>
            <w:r>
              <w:rPr>
                <w:sz w:val="16"/>
                <w:szCs w:val="16"/>
              </w:rPr>
              <w:t>2</w:t>
            </w:r>
            <w:r>
              <w:rPr>
                <w:sz w:val="16"/>
                <w:szCs w:val="16"/>
              </w:rPr>
              <w:br/>
            </w:r>
          </w:p>
        </w:tc>
        <w:tc>
          <w:tcPr>
            <w:tcW w:w="720" w:type="dxa"/>
            <w:tcBorders>
              <w:top w:val="single" w:sz="6" w:space="0" w:color="808080" w:themeColor="background1" w:themeShade="80"/>
              <w:right w:val="single" w:sz="12" w:space="0" w:color="auto"/>
            </w:tcBorders>
            <w:shd w:val="clear" w:color="auto" w:fill="auto"/>
          </w:tcPr>
          <w:p w14:paraId="3ABA2D5C" w14:textId="7E806ADA" w:rsidR="00F645F7" w:rsidRDefault="0041664B" w:rsidP="006B24C7">
            <w:pPr>
              <w:spacing w:before="80" w:after="80"/>
              <w:jc w:val="right"/>
              <w:rPr>
                <w:sz w:val="16"/>
                <w:szCs w:val="16"/>
              </w:rPr>
            </w:pPr>
            <w:r>
              <w:rPr>
                <w:sz w:val="16"/>
                <w:szCs w:val="16"/>
              </w:rPr>
              <w:t>4,</w:t>
            </w:r>
            <w:r w:rsidR="00F645F7">
              <w:rPr>
                <w:sz w:val="16"/>
                <w:szCs w:val="16"/>
              </w:rPr>
              <w:t>5</w:t>
            </w:r>
            <w:r w:rsidR="00F645F7">
              <w:rPr>
                <w:sz w:val="16"/>
                <w:szCs w:val="16"/>
              </w:rPr>
              <w:br/>
            </w:r>
          </w:p>
        </w:tc>
      </w:tr>
      <w:tr w:rsidR="00F645F7" w14:paraId="2A52C1BE" w14:textId="77777777" w:rsidTr="00E86D65">
        <w:tc>
          <w:tcPr>
            <w:tcW w:w="720" w:type="dxa"/>
            <w:vMerge w:val="restart"/>
            <w:tcBorders>
              <w:top w:val="single" w:sz="12" w:space="0" w:color="auto"/>
              <w:left w:val="single" w:sz="12" w:space="0" w:color="auto"/>
              <w:bottom w:val="single" w:sz="6" w:space="0" w:color="808080" w:themeColor="background1" w:themeShade="80"/>
            </w:tcBorders>
          </w:tcPr>
          <w:p w14:paraId="08683E85" w14:textId="77777777" w:rsidR="00F645F7" w:rsidRDefault="00F645F7" w:rsidP="00F645F7">
            <w:pPr>
              <w:numPr>
                <w:ilvl w:val="0"/>
                <w:numId w:val="1"/>
              </w:numPr>
              <w:spacing w:before="80" w:after="80"/>
              <w:ind w:left="0" w:firstLine="0"/>
            </w:pPr>
            <w:r>
              <w:t>P</w:t>
            </w:r>
          </w:p>
        </w:tc>
        <w:tc>
          <w:tcPr>
            <w:tcW w:w="6660" w:type="dxa"/>
            <w:tcBorders>
              <w:top w:val="single" w:sz="12" w:space="0" w:color="auto"/>
              <w:bottom w:val="single" w:sz="6" w:space="0" w:color="808080" w:themeColor="background1" w:themeShade="80"/>
            </w:tcBorders>
            <w:shd w:val="clear" w:color="auto" w:fill="E6E6E6"/>
          </w:tcPr>
          <w:p w14:paraId="22331B82"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1DB2FDA1"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76B8D430"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bottom w:val="single" w:sz="6" w:space="0" w:color="808080" w:themeColor="background1" w:themeShade="80"/>
            </w:tcBorders>
            <w:vAlign w:val="center"/>
          </w:tcPr>
          <w:p w14:paraId="2BB13950" w14:textId="1A492717" w:rsidR="00F645F7" w:rsidRPr="000434B6" w:rsidRDefault="000434B6" w:rsidP="00F645F7">
            <w:pPr>
              <w:spacing w:before="80" w:after="80"/>
              <w:jc w:val="left"/>
              <w:rPr>
                <w:rFonts w:cs="Arial"/>
                <w:bCs/>
              </w:rPr>
            </w:pPr>
            <w:r w:rsidRPr="000434B6">
              <w:rPr>
                <w:bCs/>
              </w:rPr>
              <w:t>Pflichtmodul: Internationales Management II</w:t>
            </w:r>
          </w:p>
        </w:tc>
        <w:tc>
          <w:tcPr>
            <w:tcW w:w="720" w:type="dxa"/>
            <w:tcBorders>
              <w:top w:val="single" w:sz="12" w:space="0" w:color="auto"/>
              <w:bottom w:val="single" w:sz="6" w:space="0" w:color="808080" w:themeColor="background1" w:themeShade="80"/>
            </w:tcBorders>
            <w:shd w:val="clear" w:color="auto" w:fill="auto"/>
          </w:tcPr>
          <w:p w14:paraId="48F07FEA" w14:textId="2162DDE8" w:rsidR="00F645F7" w:rsidRPr="00B5553C" w:rsidRDefault="00F645F7" w:rsidP="006B24C7">
            <w:pPr>
              <w:spacing w:before="80" w:after="80"/>
              <w:jc w:val="right"/>
              <w:rPr>
                <w:sz w:val="16"/>
                <w:szCs w:val="16"/>
              </w:rPr>
            </w:pPr>
            <w:r>
              <w:rPr>
                <w:sz w:val="16"/>
                <w:szCs w:val="16"/>
              </w:rPr>
              <w:t>4</w:t>
            </w:r>
            <w:r>
              <w:rPr>
                <w:sz w:val="16"/>
                <w:szCs w:val="16"/>
              </w:rPr>
              <w:br/>
            </w:r>
          </w:p>
        </w:tc>
        <w:tc>
          <w:tcPr>
            <w:tcW w:w="720" w:type="dxa"/>
            <w:tcBorders>
              <w:top w:val="single" w:sz="12" w:space="0" w:color="auto"/>
              <w:bottom w:val="single" w:sz="6" w:space="0" w:color="808080" w:themeColor="background1" w:themeShade="80"/>
              <w:right w:val="single" w:sz="12" w:space="0" w:color="auto"/>
            </w:tcBorders>
            <w:shd w:val="clear" w:color="auto" w:fill="auto"/>
          </w:tcPr>
          <w:p w14:paraId="4D680348" w14:textId="1957C57F" w:rsidR="00F645F7" w:rsidRDefault="000434B6" w:rsidP="006B24C7">
            <w:pPr>
              <w:spacing w:before="80" w:after="80"/>
              <w:jc w:val="right"/>
              <w:rPr>
                <w:sz w:val="16"/>
                <w:szCs w:val="16"/>
              </w:rPr>
            </w:pPr>
            <w:r>
              <w:rPr>
                <w:sz w:val="16"/>
                <w:szCs w:val="16"/>
              </w:rPr>
              <w:t>7,5</w:t>
            </w:r>
            <w:r w:rsidR="00F645F7">
              <w:rPr>
                <w:sz w:val="16"/>
                <w:szCs w:val="16"/>
              </w:rPr>
              <w:br/>
            </w:r>
          </w:p>
        </w:tc>
      </w:tr>
      <w:tr w:rsidR="00F645F7" w14:paraId="4E295099" w14:textId="77777777" w:rsidTr="001E0ECD">
        <w:trPr>
          <w:trHeight w:val="70"/>
        </w:trPr>
        <w:tc>
          <w:tcPr>
            <w:tcW w:w="720" w:type="dxa"/>
            <w:vMerge/>
            <w:tcBorders>
              <w:top w:val="single" w:sz="6" w:space="0" w:color="808080" w:themeColor="background1" w:themeShade="80"/>
              <w:left w:val="single" w:sz="12" w:space="0" w:color="auto"/>
              <w:bottom w:val="single" w:sz="6" w:space="0" w:color="808080" w:themeColor="background1" w:themeShade="80"/>
            </w:tcBorders>
          </w:tcPr>
          <w:p w14:paraId="43DF4EAB" w14:textId="77777777" w:rsidR="00F645F7" w:rsidRDefault="00F645F7" w:rsidP="00F645F7">
            <w:pPr>
              <w:numPr>
                <w:ilvl w:val="0"/>
                <w:numId w:val="1"/>
              </w:numPr>
              <w:spacing w:before="80" w:after="80"/>
              <w:ind w:left="0" w:firstLine="0"/>
            </w:pPr>
          </w:p>
        </w:tc>
        <w:tc>
          <w:tcPr>
            <w:tcW w:w="6660" w:type="dxa"/>
            <w:tcBorders>
              <w:top w:val="single" w:sz="6" w:space="0" w:color="808080" w:themeColor="background1" w:themeShade="80"/>
              <w:bottom w:val="single" w:sz="6" w:space="0" w:color="808080" w:themeColor="background1" w:themeShade="80"/>
            </w:tcBorders>
            <w:shd w:val="clear" w:color="auto" w:fill="E6E6E6"/>
          </w:tcPr>
          <w:p w14:paraId="68D9DC3F"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08E34CD5"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13074918"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bottom w:val="single" w:sz="6" w:space="0" w:color="808080" w:themeColor="background1" w:themeShade="80"/>
            </w:tcBorders>
          </w:tcPr>
          <w:p w14:paraId="198BDCA9" w14:textId="538C4C3E" w:rsidR="00F645F7" w:rsidRPr="00F645F7" w:rsidRDefault="00F645F7" w:rsidP="00F645F7">
            <w:pPr>
              <w:spacing w:before="80" w:after="80"/>
              <w:ind w:left="290"/>
              <w:jc w:val="left"/>
              <w:rPr>
                <w:rFonts w:cs="Arial"/>
                <w:b/>
                <w:bCs/>
              </w:rPr>
            </w:pPr>
            <w:r w:rsidRPr="00F645F7">
              <w:rPr>
                <w:rStyle w:val="Hervorfett"/>
                <w:rFonts w:cs="Arial"/>
                <w:b w:val="0"/>
                <w:bCs/>
              </w:rPr>
              <w:t xml:space="preserve">VO </w:t>
            </w:r>
            <w:r w:rsidR="000434B6" w:rsidRPr="000434B6">
              <w:rPr>
                <w:bCs/>
              </w:rPr>
              <w:t>Internationales Management II</w:t>
            </w:r>
          </w:p>
        </w:tc>
        <w:tc>
          <w:tcPr>
            <w:tcW w:w="720" w:type="dxa"/>
            <w:tcBorders>
              <w:top w:val="single" w:sz="6" w:space="0" w:color="808080" w:themeColor="background1" w:themeShade="80"/>
              <w:bottom w:val="single" w:sz="6" w:space="0" w:color="808080" w:themeColor="background1" w:themeShade="80"/>
            </w:tcBorders>
            <w:shd w:val="clear" w:color="auto" w:fill="auto"/>
          </w:tcPr>
          <w:p w14:paraId="259D090D" w14:textId="1A55854A" w:rsidR="00F645F7" w:rsidRPr="00B5553C" w:rsidRDefault="00F645F7" w:rsidP="006B24C7">
            <w:pPr>
              <w:spacing w:before="80" w:after="80"/>
              <w:jc w:val="right"/>
              <w:rPr>
                <w:sz w:val="16"/>
                <w:szCs w:val="16"/>
              </w:rPr>
            </w:pPr>
            <w:r>
              <w:rPr>
                <w:sz w:val="16"/>
                <w:szCs w:val="16"/>
              </w:rPr>
              <w:t>2</w:t>
            </w:r>
            <w:r>
              <w:rPr>
                <w:sz w:val="16"/>
                <w:szCs w:val="16"/>
              </w:rPr>
              <w:br/>
            </w:r>
          </w:p>
        </w:tc>
        <w:tc>
          <w:tcPr>
            <w:tcW w:w="720" w:type="dxa"/>
            <w:tcBorders>
              <w:top w:val="single" w:sz="6" w:space="0" w:color="808080" w:themeColor="background1" w:themeShade="80"/>
              <w:bottom w:val="single" w:sz="6" w:space="0" w:color="808080" w:themeColor="background1" w:themeShade="80"/>
              <w:right w:val="single" w:sz="12" w:space="0" w:color="auto"/>
            </w:tcBorders>
            <w:shd w:val="clear" w:color="auto" w:fill="auto"/>
          </w:tcPr>
          <w:p w14:paraId="14710068" w14:textId="5D45C0FA" w:rsidR="00F645F7" w:rsidRDefault="000434B6" w:rsidP="006B24C7">
            <w:pPr>
              <w:spacing w:before="80" w:after="80"/>
              <w:jc w:val="right"/>
              <w:rPr>
                <w:sz w:val="16"/>
                <w:szCs w:val="16"/>
              </w:rPr>
            </w:pPr>
            <w:r>
              <w:rPr>
                <w:sz w:val="16"/>
                <w:szCs w:val="16"/>
              </w:rPr>
              <w:t>3</w:t>
            </w:r>
            <w:r w:rsidR="00F645F7">
              <w:rPr>
                <w:sz w:val="16"/>
                <w:szCs w:val="16"/>
              </w:rPr>
              <w:br/>
            </w:r>
          </w:p>
        </w:tc>
      </w:tr>
      <w:tr w:rsidR="00F645F7" w14:paraId="35537F1F" w14:textId="77777777" w:rsidTr="001E0ECD">
        <w:trPr>
          <w:trHeight w:val="70"/>
        </w:trPr>
        <w:tc>
          <w:tcPr>
            <w:tcW w:w="720" w:type="dxa"/>
            <w:vMerge/>
            <w:tcBorders>
              <w:top w:val="single" w:sz="6" w:space="0" w:color="808080" w:themeColor="background1" w:themeShade="80"/>
              <w:left w:val="single" w:sz="12" w:space="0" w:color="auto"/>
            </w:tcBorders>
          </w:tcPr>
          <w:p w14:paraId="2205EDFA" w14:textId="77777777" w:rsidR="00F645F7" w:rsidRDefault="00F645F7" w:rsidP="00F645F7">
            <w:pPr>
              <w:numPr>
                <w:ilvl w:val="0"/>
                <w:numId w:val="1"/>
              </w:numPr>
              <w:spacing w:before="80" w:after="80"/>
              <w:ind w:left="0" w:firstLine="0"/>
            </w:pPr>
          </w:p>
        </w:tc>
        <w:tc>
          <w:tcPr>
            <w:tcW w:w="6660" w:type="dxa"/>
            <w:tcBorders>
              <w:top w:val="single" w:sz="6" w:space="0" w:color="808080" w:themeColor="background1" w:themeShade="80"/>
            </w:tcBorders>
            <w:shd w:val="clear" w:color="auto" w:fill="E6E6E6"/>
          </w:tcPr>
          <w:p w14:paraId="588754FA"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5AD3EDC2"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0F551DBF"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tcBorders>
          </w:tcPr>
          <w:p w14:paraId="4F62DBF0" w14:textId="4411D370" w:rsidR="00F645F7" w:rsidRPr="00F645F7" w:rsidRDefault="00F645F7" w:rsidP="00F645F7">
            <w:pPr>
              <w:spacing w:before="80" w:after="80"/>
              <w:ind w:left="290"/>
              <w:jc w:val="left"/>
              <w:rPr>
                <w:rFonts w:cs="Arial"/>
                <w:b/>
                <w:bCs/>
              </w:rPr>
            </w:pPr>
            <w:r w:rsidRPr="00F645F7">
              <w:rPr>
                <w:rStyle w:val="Hervorfett"/>
                <w:rFonts w:cs="Arial"/>
                <w:b w:val="0"/>
                <w:bCs/>
              </w:rPr>
              <w:t xml:space="preserve">SE </w:t>
            </w:r>
            <w:r w:rsidR="000434B6" w:rsidRPr="000434B6">
              <w:rPr>
                <w:bCs/>
              </w:rPr>
              <w:t>Internationales Management II</w:t>
            </w:r>
          </w:p>
        </w:tc>
        <w:tc>
          <w:tcPr>
            <w:tcW w:w="720" w:type="dxa"/>
            <w:tcBorders>
              <w:top w:val="single" w:sz="6" w:space="0" w:color="808080" w:themeColor="background1" w:themeShade="80"/>
            </w:tcBorders>
            <w:shd w:val="clear" w:color="auto" w:fill="auto"/>
          </w:tcPr>
          <w:p w14:paraId="1E9C5ED4" w14:textId="2274BF24" w:rsidR="00F645F7" w:rsidRPr="00B5553C" w:rsidRDefault="00F645F7" w:rsidP="006B24C7">
            <w:pPr>
              <w:spacing w:before="80" w:after="80"/>
              <w:jc w:val="right"/>
              <w:rPr>
                <w:sz w:val="16"/>
                <w:szCs w:val="16"/>
              </w:rPr>
            </w:pPr>
            <w:r>
              <w:rPr>
                <w:sz w:val="16"/>
                <w:szCs w:val="16"/>
              </w:rPr>
              <w:t>2</w:t>
            </w:r>
            <w:r>
              <w:rPr>
                <w:sz w:val="16"/>
                <w:szCs w:val="16"/>
              </w:rPr>
              <w:br/>
            </w:r>
          </w:p>
        </w:tc>
        <w:tc>
          <w:tcPr>
            <w:tcW w:w="720" w:type="dxa"/>
            <w:tcBorders>
              <w:top w:val="single" w:sz="6" w:space="0" w:color="808080" w:themeColor="background1" w:themeShade="80"/>
              <w:right w:val="single" w:sz="12" w:space="0" w:color="auto"/>
            </w:tcBorders>
            <w:shd w:val="clear" w:color="auto" w:fill="auto"/>
          </w:tcPr>
          <w:p w14:paraId="6FEEC048" w14:textId="6EEDB3C5" w:rsidR="00F645F7" w:rsidRDefault="000434B6" w:rsidP="006B24C7">
            <w:pPr>
              <w:spacing w:before="80" w:after="80"/>
              <w:jc w:val="right"/>
              <w:rPr>
                <w:sz w:val="16"/>
                <w:szCs w:val="16"/>
              </w:rPr>
            </w:pPr>
            <w:r>
              <w:rPr>
                <w:sz w:val="16"/>
                <w:szCs w:val="16"/>
              </w:rPr>
              <w:t>4,</w:t>
            </w:r>
            <w:r w:rsidR="00F645F7">
              <w:rPr>
                <w:sz w:val="16"/>
                <w:szCs w:val="16"/>
              </w:rPr>
              <w:t>5</w:t>
            </w:r>
            <w:r w:rsidR="00F645F7">
              <w:rPr>
                <w:sz w:val="16"/>
                <w:szCs w:val="16"/>
              </w:rPr>
              <w:br/>
            </w:r>
          </w:p>
        </w:tc>
      </w:tr>
      <w:tr w:rsidR="00F645F7" w14:paraId="4A149B73" w14:textId="77777777" w:rsidTr="00AF0710">
        <w:tc>
          <w:tcPr>
            <w:tcW w:w="720" w:type="dxa"/>
            <w:vMerge w:val="restart"/>
            <w:tcBorders>
              <w:top w:val="single" w:sz="12" w:space="0" w:color="auto"/>
              <w:left w:val="single" w:sz="12" w:space="0" w:color="auto"/>
            </w:tcBorders>
          </w:tcPr>
          <w:p w14:paraId="20BD0F3B" w14:textId="77777777" w:rsidR="00F645F7" w:rsidRDefault="00F645F7" w:rsidP="00F645F7">
            <w:pPr>
              <w:numPr>
                <w:ilvl w:val="0"/>
                <w:numId w:val="1"/>
              </w:numPr>
              <w:spacing w:before="80" w:after="80"/>
              <w:ind w:left="0" w:firstLine="0"/>
            </w:pPr>
            <w:r>
              <w:t>P</w:t>
            </w:r>
          </w:p>
        </w:tc>
        <w:tc>
          <w:tcPr>
            <w:tcW w:w="6660" w:type="dxa"/>
            <w:tcBorders>
              <w:top w:val="single" w:sz="12" w:space="0" w:color="auto"/>
            </w:tcBorders>
            <w:shd w:val="clear" w:color="auto" w:fill="E6E6E6"/>
          </w:tcPr>
          <w:p w14:paraId="0FFE18D0" w14:textId="77777777" w:rsidR="00F645F7" w:rsidRDefault="00F645F7" w:rsidP="00F645F7">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20A96E4" w14:textId="77777777" w:rsidR="00F645F7" w:rsidRDefault="00F645F7" w:rsidP="00F645F7">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0B4B6C91" w14:textId="77777777" w:rsidR="00F645F7" w:rsidRDefault="00F645F7" w:rsidP="00F645F7">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6790B1F1" w14:textId="18BD6357" w:rsidR="00F645F7" w:rsidRPr="000434B6" w:rsidRDefault="000434B6" w:rsidP="00F645F7">
            <w:pPr>
              <w:spacing w:before="80" w:after="80"/>
              <w:jc w:val="left"/>
              <w:rPr>
                <w:rFonts w:cs="Arial"/>
                <w:bCs/>
              </w:rPr>
            </w:pPr>
            <w:r w:rsidRPr="000434B6">
              <w:rPr>
                <w:bCs/>
              </w:rPr>
              <w:t>Pflichtmodul: Spezialisierung Internationale Betriebswirtschaft</w:t>
            </w:r>
          </w:p>
        </w:tc>
        <w:tc>
          <w:tcPr>
            <w:tcW w:w="720" w:type="dxa"/>
            <w:tcBorders>
              <w:top w:val="single" w:sz="12" w:space="0" w:color="auto"/>
            </w:tcBorders>
            <w:shd w:val="clear" w:color="auto" w:fill="auto"/>
          </w:tcPr>
          <w:p w14:paraId="35075E64" w14:textId="13559C2B" w:rsidR="00F645F7" w:rsidRPr="00B5553C" w:rsidRDefault="000434B6" w:rsidP="006B24C7">
            <w:pPr>
              <w:spacing w:before="80" w:after="80"/>
              <w:jc w:val="right"/>
              <w:rPr>
                <w:sz w:val="16"/>
                <w:szCs w:val="16"/>
              </w:rPr>
            </w:pPr>
            <w:r>
              <w:rPr>
                <w:sz w:val="16"/>
                <w:szCs w:val="16"/>
              </w:rPr>
              <w:t>4</w:t>
            </w:r>
            <w:r w:rsidR="00F645F7">
              <w:rPr>
                <w:sz w:val="16"/>
                <w:szCs w:val="16"/>
              </w:rPr>
              <w:br/>
            </w:r>
          </w:p>
        </w:tc>
        <w:tc>
          <w:tcPr>
            <w:tcW w:w="720" w:type="dxa"/>
            <w:tcBorders>
              <w:top w:val="single" w:sz="12" w:space="0" w:color="auto"/>
              <w:right w:val="single" w:sz="12" w:space="0" w:color="auto"/>
            </w:tcBorders>
            <w:shd w:val="clear" w:color="auto" w:fill="auto"/>
          </w:tcPr>
          <w:p w14:paraId="76BCF51F" w14:textId="6A7AAAE9" w:rsidR="00F645F7" w:rsidRDefault="000434B6" w:rsidP="006B24C7">
            <w:pPr>
              <w:spacing w:before="80" w:after="80"/>
              <w:jc w:val="right"/>
              <w:rPr>
                <w:sz w:val="16"/>
                <w:szCs w:val="16"/>
              </w:rPr>
            </w:pPr>
            <w:r>
              <w:rPr>
                <w:sz w:val="16"/>
                <w:szCs w:val="16"/>
              </w:rPr>
              <w:t>7,5</w:t>
            </w:r>
            <w:r w:rsidR="00F645F7">
              <w:rPr>
                <w:sz w:val="16"/>
                <w:szCs w:val="16"/>
              </w:rPr>
              <w:br/>
            </w:r>
          </w:p>
        </w:tc>
      </w:tr>
      <w:tr w:rsidR="000434B6" w14:paraId="4323C05A" w14:textId="77777777" w:rsidTr="001E0ECD">
        <w:tc>
          <w:tcPr>
            <w:tcW w:w="720" w:type="dxa"/>
            <w:vMerge/>
            <w:tcBorders>
              <w:left w:val="single" w:sz="12" w:space="0" w:color="auto"/>
            </w:tcBorders>
          </w:tcPr>
          <w:p w14:paraId="139C67EB" w14:textId="77777777" w:rsidR="000434B6" w:rsidRDefault="000434B6" w:rsidP="000434B6">
            <w:pPr>
              <w:numPr>
                <w:ilvl w:val="0"/>
                <w:numId w:val="1"/>
              </w:numPr>
              <w:spacing w:before="80" w:after="80"/>
              <w:ind w:left="0" w:firstLine="0"/>
            </w:pPr>
          </w:p>
        </w:tc>
        <w:tc>
          <w:tcPr>
            <w:tcW w:w="6660" w:type="dxa"/>
            <w:tcBorders>
              <w:bottom w:val="single" w:sz="6" w:space="0" w:color="999999"/>
            </w:tcBorders>
            <w:shd w:val="clear" w:color="auto" w:fill="E6E6E6"/>
          </w:tcPr>
          <w:p w14:paraId="724B4D61" w14:textId="77777777" w:rsidR="000434B6" w:rsidRDefault="000434B6" w:rsidP="000434B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4DE4661E" w14:textId="77777777" w:rsidR="000434B6" w:rsidRDefault="000434B6" w:rsidP="000434B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4E2E6BAF" w14:textId="77777777" w:rsidR="000434B6" w:rsidRDefault="000434B6" w:rsidP="000434B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65E5E9CB" w14:textId="094B4B4F" w:rsidR="000434B6" w:rsidRPr="00F645F7" w:rsidRDefault="000434B6" w:rsidP="000434B6">
            <w:pPr>
              <w:spacing w:before="80" w:after="80"/>
              <w:ind w:left="290"/>
              <w:jc w:val="left"/>
              <w:rPr>
                <w:rFonts w:cs="Arial"/>
                <w:b/>
                <w:bCs/>
              </w:rPr>
            </w:pPr>
            <w:r>
              <w:rPr>
                <w:rStyle w:val="Hervorfett"/>
                <w:rFonts w:cs="Arial"/>
                <w:b w:val="0"/>
                <w:bCs/>
              </w:rPr>
              <w:t>VO</w:t>
            </w:r>
            <w:r w:rsidRPr="00F645F7">
              <w:rPr>
                <w:rStyle w:val="Hervorfett"/>
                <w:rFonts w:cs="Arial"/>
                <w:b w:val="0"/>
                <w:bCs/>
              </w:rPr>
              <w:t xml:space="preserve"> </w:t>
            </w:r>
            <w:r w:rsidRPr="000434B6">
              <w:rPr>
                <w:bCs/>
              </w:rPr>
              <w:t>Spezialisierung Internationale Betriebswirtschaft</w:t>
            </w:r>
          </w:p>
        </w:tc>
        <w:tc>
          <w:tcPr>
            <w:tcW w:w="720" w:type="dxa"/>
            <w:tcBorders>
              <w:bottom w:val="single" w:sz="6" w:space="0" w:color="999999"/>
            </w:tcBorders>
            <w:shd w:val="clear" w:color="auto" w:fill="auto"/>
          </w:tcPr>
          <w:p w14:paraId="40470D0D" w14:textId="152E0D92" w:rsidR="000434B6" w:rsidRPr="00B5553C" w:rsidRDefault="000434B6" w:rsidP="000434B6">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00CC92AE" w14:textId="65B78526" w:rsidR="000434B6" w:rsidRDefault="000434B6" w:rsidP="000434B6">
            <w:pPr>
              <w:spacing w:before="80" w:after="80"/>
              <w:jc w:val="right"/>
              <w:rPr>
                <w:sz w:val="16"/>
                <w:szCs w:val="16"/>
              </w:rPr>
            </w:pPr>
            <w:r>
              <w:rPr>
                <w:sz w:val="16"/>
                <w:szCs w:val="16"/>
              </w:rPr>
              <w:t>3</w:t>
            </w:r>
            <w:r>
              <w:rPr>
                <w:sz w:val="16"/>
                <w:szCs w:val="16"/>
              </w:rPr>
              <w:br/>
            </w:r>
          </w:p>
        </w:tc>
      </w:tr>
      <w:tr w:rsidR="000434B6" w14:paraId="0D20AAD2" w14:textId="77777777" w:rsidTr="001E0ECD">
        <w:tc>
          <w:tcPr>
            <w:tcW w:w="720" w:type="dxa"/>
            <w:vMerge/>
            <w:tcBorders>
              <w:left w:val="single" w:sz="12" w:space="0" w:color="auto"/>
              <w:bottom w:val="single" w:sz="12" w:space="0" w:color="auto"/>
            </w:tcBorders>
          </w:tcPr>
          <w:p w14:paraId="4D971DCE" w14:textId="77777777" w:rsidR="000434B6" w:rsidRDefault="000434B6" w:rsidP="000434B6">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395F365D" w14:textId="77777777" w:rsidR="000434B6" w:rsidRDefault="000434B6" w:rsidP="000434B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14B54F0D" w14:textId="77777777" w:rsidR="000434B6" w:rsidRDefault="000434B6" w:rsidP="000434B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0AA66138" w14:textId="77777777" w:rsidR="000434B6" w:rsidRDefault="000434B6" w:rsidP="000434B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2BEC5D5D" w14:textId="0589BC8B" w:rsidR="000434B6" w:rsidRPr="00F645F7" w:rsidRDefault="000434B6" w:rsidP="000434B6">
            <w:pPr>
              <w:spacing w:before="80" w:after="80"/>
              <w:ind w:left="290"/>
              <w:jc w:val="left"/>
              <w:rPr>
                <w:rFonts w:cs="Arial"/>
                <w:b/>
                <w:bCs/>
              </w:rPr>
            </w:pPr>
            <w:r w:rsidRPr="00F645F7">
              <w:rPr>
                <w:rStyle w:val="Hervorfett"/>
                <w:rFonts w:cs="Arial"/>
                <w:b w:val="0"/>
                <w:bCs/>
              </w:rPr>
              <w:t xml:space="preserve">SE </w:t>
            </w:r>
            <w:r w:rsidRPr="000434B6">
              <w:rPr>
                <w:bCs/>
              </w:rPr>
              <w:t>Spezialisierung Internationale Betriebswirtschaft</w:t>
            </w:r>
          </w:p>
        </w:tc>
        <w:tc>
          <w:tcPr>
            <w:tcW w:w="720" w:type="dxa"/>
            <w:tcBorders>
              <w:top w:val="single" w:sz="6" w:space="0" w:color="999999"/>
              <w:bottom w:val="single" w:sz="12" w:space="0" w:color="auto"/>
            </w:tcBorders>
            <w:shd w:val="clear" w:color="auto" w:fill="auto"/>
          </w:tcPr>
          <w:p w14:paraId="25C67F38" w14:textId="10DDB9B3" w:rsidR="000434B6" w:rsidRDefault="000434B6" w:rsidP="000434B6">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4B0B574B" w14:textId="4C0ADB38" w:rsidR="000434B6" w:rsidRDefault="000434B6" w:rsidP="000434B6">
            <w:pPr>
              <w:spacing w:before="80" w:after="80"/>
              <w:jc w:val="right"/>
              <w:rPr>
                <w:sz w:val="16"/>
                <w:szCs w:val="16"/>
              </w:rPr>
            </w:pPr>
            <w:r>
              <w:rPr>
                <w:sz w:val="16"/>
                <w:szCs w:val="16"/>
              </w:rPr>
              <w:t>4,5</w:t>
            </w:r>
            <w:r>
              <w:rPr>
                <w:sz w:val="16"/>
                <w:szCs w:val="16"/>
              </w:rPr>
              <w:br/>
            </w:r>
          </w:p>
        </w:tc>
      </w:tr>
      <w:tr w:rsidR="000434B6" w14:paraId="1E5041F3" w14:textId="77777777" w:rsidTr="007735C8">
        <w:tc>
          <w:tcPr>
            <w:tcW w:w="720" w:type="dxa"/>
            <w:vMerge w:val="restart"/>
            <w:tcBorders>
              <w:top w:val="single" w:sz="12" w:space="0" w:color="auto"/>
              <w:left w:val="single" w:sz="12" w:space="0" w:color="auto"/>
            </w:tcBorders>
          </w:tcPr>
          <w:p w14:paraId="3945F436" w14:textId="77777777" w:rsidR="000434B6" w:rsidRDefault="000434B6" w:rsidP="000434B6">
            <w:pPr>
              <w:numPr>
                <w:ilvl w:val="0"/>
                <w:numId w:val="1"/>
              </w:numPr>
              <w:spacing w:before="80" w:after="80"/>
              <w:ind w:left="0" w:firstLine="0"/>
            </w:pPr>
            <w:r>
              <w:t>P</w:t>
            </w:r>
          </w:p>
        </w:tc>
        <w:tc>
          <w:tcPr>
            <w:tcW w:w="6660" w:type="dxa"/>
            <w:tcBorders>
              <w:top w:val="single" w:sz="12" w:space="0" w:color="auto"/>
            </w:tcBorders>
            <w:shd w:val="clear" w:color="auto" w:fill="E6E6E6"/>
          </w:tcPr>
          <w:p w14:paraId="4BB67EC1" w14:textId="77777777" w:rsidR="000434B6" w:rsidRDefault="000434B6" w:rsidP="000434B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3329825D" w14:textId="77777777" w:rsidR="000434B6" w:rsidRDefault="000434B6" w:rsidP="000434B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A7AF1DD" w14:textId="77777777" w:rsidR="000434B6" w:rsidRDefault="000434B6" w:rsidP="000434B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399DA173" w14:textId="305D8E1E" w:rsidR="000434B6" w:rsidRPr="000434B6" w:rsidRDefault="000434B6" w:rsidP="000434B6">
            <w:pPr>
              <w:spacing w:before="80" w:after="80"/>
              <w:jc w:val="left"/>
              <w:rPr>
                <w:rFonts w:cs="Arial"/>
                <w:bCs/>
              </w:rPr>
            </w:pPr>
            <w:r w:rsidRPr="000434B6">
              <w:rPr>
                <w:bCs/>
              </w:rPr>
              <w:t>Pflichtmodul: Internationale</w:t>
            </w:r>
            <w:r>
              <w:rPr>
                <w:bCs/>
              </w:rPr>
              <w:t xml:space="preserve"> W</w:t>
            </w:r>
            <w:r w:rsidRPr="000434B6">
              <w:rPr>
                <w:bCs/>
              </w:rPr>
              <w:t xml:space="preserve">irtschaftsbeziehungen: reale </w:t>
            </w:r>
            <w:bookmarkStart w:id="5" w:name="_Hlk134684161"/>
            <w:r>
              <w:rPr>
                <w:bCs/>
              </w:rPr>
              <w:t>A</w:t>
            </w:r>
            <w:r w:rsidRPr="000434B6">
              <w:rPr>
                <w:bCs/>
              </w:rPr>
              <w:t>ußenwirtschaftstheorie</w:t>
            </w:r>
            <w:bookmarkEnd w:id="5"/>
          </w:p>
        </w:tc>
        <w:tc>
          <w:tcPr>
            <w:tcW w:w="720" w:type="dxa"/>
            <w:tcBorders>
              <w:top w:val="single" w:sz="12" w:space="0" w:color="auto"/>
            </w:tcBorders>
            <w:shd w:val="clear" w:color="auto" w:fill="auto"/>
          </w:tcPr>
          <w:p w14:paraId="6F477D69" w14:textId="7C4D0E51" w:rsidR="000434B6" w:rsidRPr="00B5553C" w:rsidRDefault="000434B6" w:rsidP="000434B6">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24A30DAC" w14:textId="37401F7B" w:rsidR="000434B6" w:rsidRDefault="000434B6" w:rsidP="000434B6">
            <w:pPr>
              <w:spacing w:before="80" w:after="80"/>
              <w:jc w:val="right"/>
              <w:rPr>
                <w:sz w:val="16"/>
                <w:szCs w:val="16"/>
              </w:rPr>
            </w:pPr>
            <w:r>
              <w:rPr>
                <w:sz w:val="16"/>
                <w:szCs w:val="16"/>
              </w:rPr>
              <w:t>7,5</w:t>
            </w:r>
            <w:r>
              <w:rPr>
                <w:sz w:val="16"/>
                <w:szCs w:val="16"/>
              </w:rPr>
              <w:br/>
            </w:r>
          </w:p>
        </w:tc>
      </w:tr>
      <w:tr w:rsidR="000434B6" w14:paraId="3396C8A6" w14:textId="77777777" w:rsidTr="001E0ECD">
        <w:tc>
          <w:tcPr>
            <w:tcW w:w="720" w:type="dxa"/>
            <w:vMerge/>
            <w:tcBorders>
              <w:left w:val="single" w:sz="12" w:space="0" w:color="auto"/>
            </w:tcBorders>
          </w:tcPr>
          <w:p w14:paraId="07FEBF2D" w14:textId="77777777" w:rsidR="000434B6" w:rsidRDefault="000434B6" w:rsidP="000434B6">
            <w:pPr>
              <w:numPr>
                <w:ilvl w:val="0"/>
                <w:numId w:val="1"/>
              </w:numPr>
              <w:spacing w:before="80" w:after="80"/>
              <w:ind w:left="0" w:firstLine="0"/>
            </w:pPr>
          </w:p>
        </w:tc>
        <w:tc>
          <w:tcPr>
            <w:tcW w:w="6660" w:type="dxa"/>
            <w:tcBorders>
              <w:bottom w:val="single" w:sz="6" w:space="0" w:color="999999"/>
            </w:tcBorders>
            <w:shd w:val="clear" w:color="auto" w:fill="E6E6E6"/>
          </w:tcPr>
          <w:p w14:paraId="52F8E827" w14:textId="77777777" w:rsidR="000434B6" w:rsidRDefault="000434B6" w:rsidP="000434B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1EF12F6" w14:textId="77777777" w:rsidR="000434B6" w:rsidRDefault="000434B6" w:rsidP="000434B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BB72555" w14:textId="77777777" w:rsidR="000434B6" w:rsidRDefault="000434B6" w:rsidP="000434B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7C201008" w14:textId="2EB534A5" w:rsidR="000434B6" w:rsidRPr="00F645F7" w:rsidRDefault="000434B6" w:rsidP="000434B6">
            <w:pPr>
              <w:spacing w:before="80" w:after="80"/>
              <w:ind w:left="290"/>
              <w:jc w:val="left"/>
              <w:rPr>
                <w:rFonts w:cs="Arial"/>
                <w:bCs/>
              </w:rPr>
            </w:pPr>
            <w:r>
              <w:rPr>
                <w:bCs/>
              </w:rPr>
              <w:t>VU</w:t>
            </w:r>
            <w:r w:rsidRPr="00F645F7">
              <w:rPr>
                <w:bCs/>
              </w:rPr>
              <w:t xml:space="preserve"> </w:t>
            </w:r>
            <w:r w:rsidRPr="000434B6">
              <w:rPr>
                <w:bCs/>
              </w:rPr>
              <w:t>Internationale Wirtschaftsbeziehungen: reale Außenwirtschaftstheorie</w:t>
            </w:r>
          </w:p>
        </w:tc>
        <w:tc>
          <w:tcPr>
            <w:tcW w:w="720" w:type="dxa"/>
            <w:tcBorders>
              <w:bottom w:val="single" w:sz="6" w:space="0" w:color="999999"/>
            </w:tcBorders>
            <w:shd w:val="clear" w:color="auto" w:fill="auto"/>
          </w:tcPr>
          <w:p w14:paraId="75140128" w14:textId="78B15742" w:rsidR="000434B6" w:rsidRPr="00B5553C" w:rsidRDefault="000434B6" w:rsidP="000434B6">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1B7D5E49" w14:textId="7172BC5B" w:rsidR="000434B6" w:rsidRDefault="000434B6" w:rsidP="000434B6">
            <w:pPr>
              <w:spacing w:before="80" w:after="80"/>
              <w:jc w:val="right"/>
              <w:rPr>
                <w:sz w:val="16"/>
                <w:szCs w:val="16"/>
              </w:rPr>
            </w:pPr>
            <w:r>
              <w:rPr>
                <w:sz w:val="16"/>
                <w:szCs w:val="16"/>
              </w:rPr>
              <w:t>3</w:t>
            </w:r>
            <w:r>
              <w:rPr>
                <w:sz w:val="16"/>
                <w:szCs w:val="16"/>
              </w:rPr>
              <w:br/>
            </w:r>
          </w:p>
        </w:tc>
      </w:tr>
      <w:tr w:rsidR="000434B6" w14:paraId="7E6DCD6E" w14:textId="77777777" w:rsidTr="001E0ECD">
        <w:tc>
          <w:tcPr>
            <w:tcW w:w="720" w:type="dxa"/>
            <w:vMerge/>
            <w:tcBorders>
              <w:left w:val="single" w:sz="12" w:space="0" w:color="auto"/>
              <w:bottom w:val="single" w:sz="12" w:space="0" w:color="auto"/>
            </w:tcBorders>
          </w:tcPr>
          <w:p w14:paraId="3A9C4FA3" w14:textId="77777777" w:rsidR="000434B6" w:rsidRDefault="000434B6" w:rsidP="000434B6">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19A7F70F" w14:textId="77777777" w:rsidR="000434B6" w:rsidRDefault="000434B6" w:rsidP="000434B6">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5BBDC1EE" w14:textId="77777777" w:rsidR="000434B6" w:rsidRDefault="000434B6" w:rsidP="000434B6">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19C5AC3E" w14:textId="77777777" w:rsidR="000434B6" w:rsidRDefault="000434B6" w:rsidP="000434B6">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4F6D85C3" w14:textId="3C7C9FA1" w:rsidR="000434B6" w:rsidRPr="00F645F7" w:rsidRDefault="000434B6" w:rsidP="000434B6">
            <w:pPr>
              <w:spacing w:before="80" w:after="80"/>
              <w:ind w:left="290"/>
              <w:jc w:val="left"/>
              <w:rPr>
                <w:rFonts w:cs="Arial"/>
                <w:bCs/>
              </w:rPr>
            </w:pPr>
            <w:r>
              <w:rPr>
                <w:bCs/>
              </w:rPr>
              <w:t>PS</w:t>
            </w:r>
            <w:r w:rsidRPr="00F645F7">
              <w:rPr>
                <w:bCs/>
              </w:rPr>
              <w:t xml:space="preserve"> </w:t>
            </w:r>
            <w:r w:rsidRPr="000434B6">
              <w:rPr>
                <w:bCs/>
              </w:rPr>
              <w:t>Internationale Wirtschaftsbeziehungen: reale Außenwirtschaftstheorie</w:t>
            </w:r>
          </w:p>
        </w:tc>
        <w:tc>
          <w:tcPr>
            <w:tcW w:w="720" w:type="dxa"/>
            <w:tcBorders>
              <w:top w:val="single" w:sz="6" w:space="0" w:color="999999"/>
              <w:bottom w:val="single" w:sz="12" w:space="0" w:color="auto"/>
            </w:tcBorders>
            <w:shd w:val="clear" w:color="auto" w:fill="auto"/>
          </w:tcPr>
          <w:p w14:paraId="37B16F5E" w14:textId="5ED1EE7D" w:rsidR="000434B6" w:rsidRDefault="000434B6" w:rsidP="000434B6">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2D0A47B6" w14:textId="122E303B" w:rsidR="000434B6" w:rsidRDefault="000434B6" w:rsidP="000434B6">
            <w:pPr>
              <w:spacing w:before="80" w:after="80"/>
              <w:jc w:val="right"/>
              <w:rPr>
                <w:sz w:val="16"/>
                <w:szCs w:val="16"/>
              </w:rPr>
            </w:pPr>
            <w:r>
              <w:rPr>
                <w:sz w:val="16"/>
                <w:szCs w:val="16"/>
              </w:rPr>
              <w:t>4,5</w:t>
            </w:r>
            <w:r>
              <w:rPr>
                <w:sz w:val="16"/>
                <w:szCs w:val="16"/>
              </w:rPr>
              <w:br/>
            </w:r>
          </w:p>
        </w:tc>
      </w:tr>
    </w:tbl>
    <w:p w14:paraId="6A96F5F9" w14:textId="77777777" w:rsidR="00F645F7" w:rsidRDefault="00F645F7">
      <w:r>
        <w:br w:type="page"/>
      </w: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364ABD" w14:paraId="0A9D942A" w14:textId="77777777" w:rsidTr="0056524A">
        <w:tc>
          <w:tcPr>
            <w:tcW w:w="720" w:type="dxa"/>
            <w:vMerge w:val="restart"/>
            <w:tcBorders>
              <w:top w:val="single" w:sz="12" w:space="0" w:color="auto"/>
              <w:left w:val="single" w:sz="12" w:space="0" w:color="auto"/>
            </w:tcBorders>
          </w:tcPr>
          <w:p w14:paraId="556EFDA1" w14:textId="25B9F920" w:rsidR="00364ABD" w:rsidRDefault="00364ABD" w:rsidP="00364ABD">
            <w:pPr>
              <w:numPr>
                <w:ilvl w:val="0"/>
                <w:numId w:val="1"/>
              </w:numPr>
              <w:spacing w:before="80" w:after="80"/>
              <w:ind w:left="0" w:firstLine="0"/>
            </w:pPr>
            <w:r>
              <w:lastRenderedPageBreak/>
              <w:t>P</w:t>
            </w:r>
          </w:p>
        </w:tc>
        <w:tc>
          <w:tcPr>
            <w:tcW w:w="6660" w:type="dxa"/>
            <w:tcBorders>
              <w:top w:val="single" w:sz="12" w:space="0" w:color="auto"/>
            </w:tcBorders>
            <w:shd w:val="clear" w:color="auto" w:fill="E6E6E6"/>
          </w:tcPr>
          <w:p w14:paraId="1E04EF51" w14:textId="77777777" w:rsidR="00364ABD" w:rsidRDefault="00364ABD" w:rsidP="00364A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3E5DCA7F" w14:textId="77777777" w:rsidR="00364ABD" w:rsidRDefault="00364ABD" w:rsidP="00364A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F2E3C56" w14:textId="77777777" w:rsidR="00364ABD" w:rsidRDefault="00364ABD" w:rsidP="00364A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1BCD6CB0" w14:textId="7C64F497" w:rsidR="00364ABD" w:rsidRPr="00150402" w:rsidRDefault="00150402" w:rsidP="00364ABD">
            <w:pPr>
              <w:spacing w:before="80" w:after="80"/>
              <w:jc w:val="left"/>
              <w:rPr>
                <w:rFonts w:cs="Arial"/>
                <w:bCs/>
              </w:rPr>
            </w:pPr>
            <w:r w:rsidRPr="00150402">
              <w:rPr>
                <w:bCs/>
              </w:rPr>
              <w:t xml:space="preserve">Pflichtmodul: Internationale Wirtschaftsbeziehungen: monetäre </w:t>
            </w:r>
            <w:bookmarkStart w:id="6" w:name="_Hlk134684199"/>
            <w:r w:rsidRPr="00150402">
              <w:rPr>
                <w:bCs/>
              </w:rPr>
              <w:t>Außenwirtschaftstheorie und internationale Institutionen</w:t>
            </w:r>
            <w:bookmarkEnd w:id="6"/>
          </w:p>
        </w:tc>
        <w:tc>
          <w:tcPr>
            <w:tcW w:w="720" w:type="dxa"/>
            <w:tcBorders>
              <w:top w:val="single" w:sz="12" w:space="0" w:color="auto"/>
            </w:tcBorders>
            <w:shd w:val="clear" w:color="auto" w:fill="auto"/>
          </w:tcPr>
          <w:p w14:paraId="32CF4D51" w14:textId="5ABC6BED" w:rsidR="00364ABD" w:rsidRPr="00B5553C" w:rsidRDefault="00364ABD" w:rsidP="006B24C7">
            <w:pPr>
              <w:spacing w:before="80" w:after="80"/>
              <w:jc w:val="right"/>
              <w:rPr>
                <w:sz w:val="16"/>
                <w:szCs w:val="16"/>
              </w:rPr>
            </w:pPr>
            <w:r>
              <w:rPr>
                <w:sz w:val="16"/>
                <w:szCs w:val="16"/>
              </w:rPr>
              <w:t>4</w:t>
            </w:r>
            <w:r>
              <w:rPr>
                <w:sz w:val="16"/>
                <w:szCs w:val="16"/>
              </w:rPr>
              <w:br/>
            </w:r>
          </w:p>
        </w:tc>
        <w:tc>
          <w:tcPr>
            <w:tcW w:w="720" w:type="dxa"/>
            <w:tcBorders>
              <w:top w:val="single" w:sz="12" w:space="0" w:color="auto"/>
              <w:right w:val="single" w:sz="12" w:space="0" w:color="auto"/>
            </w:tcBorders>
            <w:shd w:val="clear" w:color="auto" w:fill="auto"/>
          </w:tcPr>
          <w:p w14:paraId="55D5EACD" w14:textId="4A953C86" w:rsidR="00364ABD" w:rsidRDefault="00150402" w:rsidP="006B24C7">
            <w:pPr>
              <w:spacing w:before="80" w:after="80"/>
              <w:jc w:val="right"/>
              <w:rPr>
                <w:sz w:val="16"/>
                <w:szCs w:val="16"/>
              </w:rPr>
            </w:pPr>
            <w:r>
              <w:rPr>
                <w:sz w:val="16"/>
                <w:szCs w:val="16"/>
              </w:rPr>
              <w:t>7,5</w:t>
            </w:r>
            <w:r w:rsidR="00364ABD">
              <w:rPr>
                <w:sz w:val="16"/>
                <w:szCs w:val="16"/>
              </w:rPr>
              <w:br/>
            </w:r>
          </w:p>
        </w:tc>
      </w:tr>
      <w:tr w:rsidR="00364ABD" w14:paraId="20ABF16A" w14:textId="77777777" w:rsidTr="00296F37">
        <w:tc>
          <w:tcPr>
            <w:tcW w:w="720" w:type="dxa"/>
            <w:vMerge/>
            <w:tcBorders>
              <w:left w:val="single" w:sz="12" w:space="0" w:color="auto"/>
            </w:tcBorders>
          </w:tcPr>
          <w:p w14:paraId="7994305C" w14:textId="77777777" w:rsidR="00364ABD" w:rsidRDefault="00364ABD" w:rsidP="00364ABD">
            <w:pPr>
              <w:numPr>
                <w:ilvl w:val="0"/>
                <w:numId w:val="1"/>
              </w:numPr>
              <w:spacing w:before="80" w:after="80"/>
              <w:ind w:left="0" w:firstLine="0"/>
            </w:pPr>
          </w:p>
        </w:tc>
        <w:tc>
          <w:tcPr>
            <w:tcW w:w="6660" w:type="dxa"/>
            <w:tcBorders>
              <w:bottom w:val="single" w:sz="6" w:space="0" w:color="999999"/>
            </w:tcBorders>
            <w:shd w:val="clear" w:color="auto" w:fill="E6E6E6"/>
          </w:tcPr>
          <w:p w14:paraId="45103C52" w14:textId="333B3170" w:rsidR="00364ABD" w:rsidRDefault="00364ABD" w:rsidP="00364A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1AE6FC38" w14:textId="336DA274" w:rsidR="00364ABD" w:rsidRDefault="00364ABD" w:rsidP="00364A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2A66AF6F" w14:textId="0FFE0C51" w:rsidR="00364ABD" w:rsidRDefault="00364ABD" w:rsidP="00364A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40650CEA" w14:textId="08221EDB" w:rsidR="00364ABD" w:rsidRPr="00364ABD" w:rsidRDefault="00364ABD" w:rsidP="00364ABD">
            <w:pPr>
              <w:spacing w:before="80" w:after="80"/>
              <w:ind w:left="290"/>
              <w:jc w:val="left"/>
              <w:rPr>
                <w:rStyle w:val="FormatvorlageFett"/>
                <w:rFonts w:ascii="Arial" w:eastAsia="Calibri" w:hAnsi="Arial" w:cs="Arial"/>
                <w:b w:val="0"/>
                <w:bCs w:val="0"/>
              </w:rPr>
            </w:pPr>
            <w:r w:rsidRPr="00364ABD">
              <w:rPr>
                <w:rStyle w:val="Hervorfett"/>
                <w:rFonts w:cs="Arial"/>
                <w:b w:val="0"/>
                <w:bCs/>
              </w:rPr>
              <w:t>V</w:t>
            </w:r>
            <w:r w:rsidR="00150402">
              <w:rPr>
                <w:rStyle w:val="Hervorfett"/>
                <w:rFonts w:cs="Arial"/>
                <w:b w:val="0"/>
                <w:bCs/>
              </w:rPr>
              <w:t>U</w:t>
            </w:r>
            <w:r w:rsidRPr="00364ABD">
              <w:rPr>
                <w:rStyle w:val="Hervorfett"/>
                <w:rFonts w:cs="Arial"/>
                <w:b w:val="0"/>
                <w:bCs/>
              </w:rPr>
              <w:t xml:space="preserve"> </w:t>
            </w:r>
            <w:r w:rsidR="00150402" w:rsidRPr="00150402">
              <w:rPr>
                <w:bCs/>
              </w:rPr>
              <w:t>Internationale Wirtschaftsbeziehungen: monetäre Außenwirtschaftstheorie und internationale Institutionen</w:t>
            </w:r>
          </w:p>
        </w:tc>
        <w:tc>
          <w:tcPr>
            <w:tcW w:w="720" w:type="dxa"/>
            <w:tcBorders>
              <w:bottom w:val="single" w:sz="6" w:space="0" w:color="999999"/>
            </w:tcBorders>
            <w:shd w:val="clear" w:color="auto" w:fill="auto"/>
          </w:tcPr>
          <w:p w14:paraId="7FAD53CE" w14:textId="11B2FA36" w:rsidR="00364ABD" w:rsidRDefault="00364ABD" w:rsidP="006B24C7">
            <w:pPr>
              <w:spacing w:before="80" w:after="80"/>
              <w:jc w:val="right"/>
              <w:rPr>
                <w:sz w:val="16"/>
                <w:szCs w:val="16"/>
              </w:rPr>
            </w:pPr>
            <w:r>
              <w:rPr>
                <w:sz w:val="16"/>
                <w:szCs w:val="16"/>
              </w:rPr>
              <w:t>2</w:t>
            </w:r>
            <w:r>
              <w:rPr>
                <w:sz w:val="16"/>
                <w:szCs w:val="16"/>
              </w:rPr>
              <w:br/>
            </w:r>
          </w:p>
        </w:tc>
        <w:tc>
          <w:tcPr>
            <w:tcW w:w="720" w:type="dxa"/>
            <w:tcBorders>
              <w:bottom w:val="single" w:sz="6" w:space="0" w:color="999999"/>
              <w:right w:val="single" w:sz="12" w:space="0" w:color="auto"/>
            </w:tcBorders>
            <w:shd w:val="clear" w:color="auto" w:fill="auto"/>
          </w:tcPr>
          <w:p w14:paraId="37750E22" w14:textId="5C50360D" w:rsidR="00364ABD" w:rsidRDefault="00150402" w:rsidP="006B24C7">
            <w:pPr>
              <w:spacing w:before="80" w:after="80"/>
              <w:jc w:val="right"/>
              <w:rPr>
                <w:sz w:val="16"/>
                <w:szCs w:val="16"/>
              </w:rPr>
            </w:pPr>
            <w:r>
              <w:rPr>
                <w:sz w:val="16"/>
                <w:szCs w:val="16"/>
              </w:rPr>
              <w:t>3</w:t>
            </w:r>
            <w:r w:rsidR="00364ABD">
              <w:rPr>
                <w:sz w:val="16"/>
                <w:szCs w:val="16"/>
              </w:rPr>
              <w:br/>
            </w:r>
          </w:p>
        </w:tc>
      </w:tr>
      <w:tr w:rsidR="00364ABD" w14:paraId="3F72ADD7" w14:textId="77777777" w:rsidTr="0077437C">
        <w:tc>
          <w:tcPr>
            <w:tcW w:w="720" w:type="dxa"/>
            <w:vMerge/>
            <w:tcBorders>
              <w:left w:val="single" w:sz="12" w:space="0" w:color="auto"/>
              <w:bottom w:val="single" w:sz="12" w:space="0" w:color="auto"/>
            </w:tcBorders>
          </w:tcPr>
          <w:p w14:paraId="5A49D2FE" w14:textId="77777777" w:rsidR="00364ABD" w:rsidRDefault="00364ABD" w:rsidP="00364ABD">
            <w:pPr>
              <w:numPr>
                <w:ilvl w:val="0"/>
                <w:numId w:val="1"/>
              </w:numPr>
              <w:spacing w:before="80" w:after="80"/>
              <w:ind w:left="0" w:firstLine="0"/>
            </w:pPr>
          </w:p>
        </w:tc>
        <w:tc>
          <w:tcPr>
            <w:tcW w:w="6660" w:type="dxa"/>
            <w:tcBorders>
              <w:bottom w:val="single" w:sz="12" w:space="0" w:color="auto"/>
            </w:tcBorders>
            <w:shd w:val="clear" w:color="auto" w:fill="E6E6E6"/>
          </w:tcPr>
          <w:p w14:paraId="5D303BE7" w14:textId="77777777" w:rsidR="00364ABD" w:rsidRDefault="00364ABD" w:rsidP="00364ABD">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1E7700C2" w14:textId="77777777" w:rsidR="00364ABD" w:rsidRDefault="00364ABD" w:rsidP="00364ABD">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5664E545" w14:textId="77777777" w:rsidR="00364ABD" w:rsidRDefault="00364ABD" w:rsidP="00364ABD">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12" w:space="0" w:color="auto"/>
            </w:tcBorders>
          </w:tcPr>
          <w:p w14:paraId="77BC7D40" w14:textId="4CA80DC9" w:rsidR="00364ABD" w:rsidRPr="00364ABD" w:rsidRDefault="00150402" w:rsidP="00364ABD">
            <w:pPr>
              <w:spacing w:before="80" w:after="80"/>
              <w:ind w:left="290"/>
              <w:jc w:val="left"/>
              <w:rPr>
                <w:rFonts w:cs="Arial"/>
                <w:b/>
                <w:bCs/>
              </w:rPr>
            </w:pPr>
            <w:r>
              <w:rPr>
                <w:rStyle w:val="Hervorfett"/>
                <w:rFonts w:cs="Arial"/>
                <w:b w:val="0"/>
                <w:bCs/>
              </w:rPr>
              <w:t>PS</w:t>
            </w:r>
            <w:r w:rsidR="00364ABD" w:rsidRPr="00364ABD">
              <w:rPr>
                <w:rStyle w:val="Hervorfett"/>
                <w:rFonts w:cs="Arial"/>
                <w:b w:val="0"/>
                <w:bCs/>
              </w:rPr>
              <w:t xml:space="preserve"> </w:t>
            </w:r>
            <w:r w:rsidRPr="00150402">
              <w:rPr>
                <w:bCs/>
              </w:rPr>
              <w:t>Internationale Wirtschaftsbeziehungen: monetäre Außenwirtschaftstheorie und internationale Institutionen</w:t>
            </w:r>
          </w:p>
        </w:tc>
        <w:tc>
          <w:tcPr>
            <w:tcW w:w="720" w:type="dxa"/>
            <w:tcBorders>
              <w:bottom w:val="single" w:sz="12" w:space="0" w:color="auto"/>
            </w:tcBorders>
            <w:shd w:val="clear" w:color="auto" w:fill="auto"/>
          </w:tcPr>
          <w:p w14:paraId="151E03C1" w14:textId="77777777" w:rsidR="00364ABD" w:rsidRDefault="00364ABD" w:rsidP="00364ABD">
            <w:pPr>
              <w:spacing w:before="80" w:after="80"/>
              <w:jc w:val="right"/>
              <w:rPr>
                <w:sz w:val="16"/>
                <w:szCs w:val="16"/>
              </w:rPr>
            </w:pPr>
            <w:r>
              <w:rPr>
                <w:sz w:val="16"/>
                <w:szCs w:val="16"/>
              </w:rPr>
              <w:t>2</w:t>
            </w:r>
          </w:p>
          <w:p w14:paraId="3B82AE33" w14:textId="3077AC2E" w:rsidR="00364ABD" w:rsidRPr="00B5553C" w:rsidRDefault="00364ABD" w:rsidP="00364ABD">
            <w:pPr>
              <w:spacing w:before="80" w:after="80"/>
              <w:jc w:val="right"/>
              <w:rPr>
                <w:sz w:val="16"/>
                <w:szCs w:val="16"/>
              </w:rPr>
            </w:pPr>
          </w:p>
        </w:tc>
        <w:tc>
          <w:tcPr>
            <w:tcW w:w="720" w:type="dxa"/>
            <w:tcBorders>
              <w:bottom w:val="single" w:sz="12" w:space="0" w:color="auto"/>
              <w:right w:val="single" w:sz="12" w:space="0" w:color="auto"/>
            </w:tcBorders>
            <w:shd w:val="clear" w:color="auto" w:fill="auto"/>
          </w:tcPr>
          <w:p w14:paraId="1F619F04" w14:textId="232673FF" w:rsidR="00364ABD" w:rsidRDefault="00150402" w:rsidP="00364ABD">
            <w:pPr>
              <w:spacing w:before="80" w:after="80"/>
              <w:jc w:val="right"/>
              <w:rPr>
                <w:sz w:val="16"/>
                <w:szCs w:val="16"/>
              </w:rPr>
            </w:pPr>
            <w:r>
              <w:rPr>
                <w:sz w:val="16"/>
                <w:szCs w:val="16"/>
              </w:rPr>
              <w:t>4,</w:t>
            </w:r>
            <w:r w:rsidR="00364ABD">
              <w:rPr>
                <w:sz w:val="16"/>
                <w:szCs w:val="16"/>
              </w:rPr>
              <w:t>5</w:t>
            </w:r>
          </w:p>
          <w:p w14:paraId="7F1E10AD" w14:textId="2DD644D6" w:rsidR="00364ABD" w:rsidRDefault="00364ABD" w:rsidP="00364ABD">
            <w:pPr>
              <w:spacing w:before="80" w:after="80"/>
              <w:jc w:val="right"/>
              <w:rPr>
                <w:sz w:val="16"/>
                <w:szCs w:val="16"/>
              </w:rPr>
            </w:pPr>
          </w:p>
        </w:tc>
      </w:tr>
      <w:tr w:rsidR="0077437C" w14:paraId="66C583A2" w14:textId="77777777" w:rsidTr="00C74CDB">
        <w:tc>
          <w:tcPr>
            <w:tcW w:w="720" w:type="dxa"/>
            <w:tcBorders>
              <w:left w:val="single" w:sz="12" w:space="0" w:color="auto"/>
              <w:bottom w:val="nil"/>
            </w:tcBorders>
          </w:tcPr>
          <w:p w14:paraId="3EE22C27" w14:textId="77777777" w:rsidR="0077437C" w:rsidRDefault="0077437C" w:rsidP="0077437C">
            <w:pPr>
              <w:numPr>
                <w:ilvl w:val="0"/>
                <w:numId w:val="1"/>
              </w:numPr>
              <w:spacing w:before="80" w:after="80"/>
              <w:ind w:left="0" w:firstLine="0"/>
            </w:pPr>
          </w:p>
        </w:tc>
        <w:tc>
          <w:tcPr>
            <w:tcW w:w="6660" w:type="dxa"/>
            <w:tcBorders>
              <w:bottom w:val="single" w:sz="4" w:space="0" w:color="auto"/>
            </w:tcBorders>
            <w:shd w:val="clear" w:color="auto" w:fill="E6E6E6"/>
          </w:tcPr>
          <w:p w14:paraId="05C4BC2C" w14:textId="3420E0B3" w:rsidR="0077437C" w:rsidRDefault="0077437C" w:rsidP="0077437C">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67739BF4" w14:textId="6C590299"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5932D3C7" w14:textId="2DC5A40A"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4" w:space="0" w:color="auto"/>
            </w:tcBorders>
            <w:vAlign w:val="center"/>
          </w:tcPr>
          <w:p w14:paraId="0DF367F7" w14:textId="271814DD" w:rsidR="0077437C" w:rsidRPr="00150402" w:rsidRDefault="00150402" w:rsidP="0077437C">
            <w:pPr>
              <w:spacing w:before="80" w:after="80"/>
              <w:jc w:val="left"/>
              <w:rPr>
                <w:rStyle w:val="Hervorfett"/>
                <w:rFonts w:cs="Arial"/>
                <w:bCs/>
              </w:rPr>
            </w:pPr>
            <w:r w:rsidRPr="00150402">
              <w:rPr>
                <w:bCs/>
              </w:rPr>
              <w:t>Pflichtmodul: Spezialisierung Internationale Volkswirtschaft</w:t>
            </w:r>
          </w:p>
        </w:tc>
        <w:tc>
          <w:tcPr>
            <w:tcW w:w="720" w:type="dxa"/>
            <w:tcBorders>
              <w:bottom w:val="single" w:sz="4" w:space="0" w:color="auto"/>
            </w:tcBorders>
            <w:shd w:val="clear" w:color="auto" w:fill="auto"/>
          </w:tcPr>
          <w:p w14:paraId="451DE007" w14:textId="77777777" w:rsidR="0077437C" w:rsidRDefault="0077437C" w:rsidP="0077437C">
            <w:pPr>
              <w:spacing w:before="80" w:after="80"/>
              <w:jc w:val="right"/>
              <w:rPr>
                <w:sz w:val="16"/>
                <w:szCs w:val="16"/>
              </w:rPr>
            </w:pPr>
            <w:r>
              <w:rPr>
                <w:sz w:val="16"/>
                <w:szCs w:val="16"/>
              </w:rPr>
              <w:t>4</w:t>
            </w:r>
          </w:p>
          <w:p w14:paraId="4DE82D12" w14:textId="2BAD8F79" w:rsidR="0077437C" w:rsidRDefault="0077437C" w:rsidP="0077437C">
            <w:pPr>
              <w:spacing w:before="80" w:after="80"/>
              <w:jc w:val="right"/>
              <w:rPr>
                <w:sz w:val="16"/>
                <w:szCs w:val="16"/>
              </w:rPr>
            </w:pPr>
          </w:p>
        </w:tc>
        <w:tc>
          <w:tcPr>
            <w:tcW w:w="720" w:type="dxa"/>
            <w:tcBorders>
              <w:bottom w:val="single" w:sz="4" w:space="0" w:color="auto"/>
              <w:right w:val="single" w:sz="12" w:space="0" w:color="auto"/>
            </w:tcBorders>
            <w:shd w:val="clear" w:color="auto" w:fill="auto"/>
          </w:tcPr>
          <w:p w14:paraId="72B6688C" w14:textId="2EA86436" w:rsidR="0077437C" w:rsidRDefault="00150402" w:rsidP="0077437C">
            <w:pPr>
              <w:spacing w:before="80" w:after="80"/>
              <w:jc w:val="right"/>
              <w:rPr>
                <w:sz w:val="16"/>
                <w:szCs w:val="16"/>
              </w:rPr>
            </w:pPr>
            <w:r>
              <w:rPr>
                <w:sz w:val="16"/>
                <w:szCs w:val="16"/>
              </w:rPr>
              <w:t>7,5</w:t>
            </w:r>
          </w:p>
          <w:p w14:paraId="5F15EA2C" w14:textId="03714CF5" w:rsidR="0077437C" w:rsidRDefault="0077437C" w:rsidP="0077437C">
            <w:pPr>
              <w:spacing w:before="80" w:after="80"/>
              <w:jc w:val="right"/>
              <w:rPr>
                <w:sz w:val="16"/>
                <w:szCs w:val="16"/>
              </w:rPr>
            </w:pPr>
          </w:p>
        </w:tc>
      </w:tr>
      <w:tr w:rsidR="0077437C" w14:paraId="69753232" w14:textId="77777777" w:rsidTr="0077437C">
        <w:tc>
          <w:tcPr>
            <w:tcW w:w="720" w:type="dxa"/>
            <w:tcBorders>
              <w:top w:val="nil"/>
              <w:left w:val="single" w:sz="12" w:space="0" w:color="auto"/>
              <w:bottom w:val="nil"/>
            </w:tcBorders>
          </w:tcPr>
          <w:p w14:paraId="0FDF0B78" w14:textId="77777777" w:rsidR="0077437C" w:rsidRDefault="0077437C" w:rsidP="0077437C">
            <w:pPr>
              <w:spacing w:before="80" w:after="80"/>
              <w:ind w:left="426"/>
            </w:pPr>
          </w:p>
        </w:tc>
        <w:tc>
          <w:tcPr>
            <w:tcW w:w="6660" w:type="dxa"/>
            <w:tcBorders>
              <w:bottom w:val="single" w:sz="4" w:space="0" w:color="auto"/>
            </w:tcBorders>
            <w:shd w:val="clear" w:color="auto" w:fill="E6E6E6"/>
          </w:tcPr>
          <w:p w14:paraId="7AC7B303" w14:textId="52397622" w:rsidR="0077437C" w:rsidRDefault="0077437C" w:rsidP="0077437C">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5A2B71AD" w14:textId="0175D1C5"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4FB4CFCA" w14:textId="1FFD16C2"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4" w:space="0" w:color="auto"/>
            </w:tcBorders>
          </w:tcPr>
          <w:p w14:paraId="66945F55" w14:textId="0013A740" w:rsidR="0077437C" w:rsidRPr="00364ABD" w:rsidRDefault="00150402" w:rsidP="0077437C">
            <w:pPr>
              <w:spacing w:before="80" w:after="80"/>
              <w:ind w:left="290"/>
              <w:jc w:val="left"/>
              <w:rPr>
                <w:rStyle w:val="Hervorfett"/>
                <w:rFonts w:cs="Arial"/>
                <w:b w:val="0"/>
                <w:bCs/>
              </w:rPr>
            </w:pPr>
            <w:r>
              <w:rPr>
                <w:rStyle w:val="Hervorfett"/>
                <w:rFonts w:cs="Arial"/>
                <w:b w:val="0"/>
                <w:bCs/>
              </w:rPr>
              <w:t>VO</w:t>
            </w:r>
            <w:r w:rsidR="0077437C" w:rsidRPr="00364ABD">
              <w:rPr>
                <w:rStyle w:val="Hervorfett"/>
                <w:rFonts w:cs="Arial"/>
                <w:b w:val="0"/>
                <w:bCs/>
              </w:rPr>
              <w:t xml:space="preserve"> </w:t>
            </w:r>
            <w:r w:rsidRPr="00150402">
              <w:rPr>
                <w:bCs/>
              </w:rPr>
              <w:t>Spezialisierung Internationale Volkswirtschaft</w:t>
            </w:r>
          </w:p>
        </w:tc>
        <w:tc>
          <w:tcPr>
            <w:tcW w:w="720" w:type="dxa"/>
            <w:tcBorders>
              <w:bottom w:val="single" w:sz="4" w:space="0" w:color="auto"/>
            </w:tcBorders>
            <w:shd w:val="clear" w:color="auto" w:fill="auto"/>
          </w:tcPr>
          <w:p w14:paraId="11C63452" w14:textId="77777777" w:rsidR="0077437C" w:rsidRDefault="0077437C" w:rsidP="0077437C">
            <w:pPr>
              <w:spacing w:before="80" w:after="80"/>
              <w:jc w:val="right"/>
              <w:rPr>
                <w:sz w:val="16"/>
                <w:szCs w:val="16"/>
              </w:rPr>
            </w:pPr>
            <w:r>
              <w:rPr>
                <w:sz w:val="16"/>
                <w:szCs w:val="16"/>
              </w:rPr>
              <w:t>2</w:t>
            </w:r>
          </w:p>
          <w:p w14:paraId="651A2FBF" w14:textId="7D1E5A62" w:rsidR="0077437C" w:rsidRDefault="0077437C" w:rsidP="0077437C">
            <w:pPr>
              <w:spacing w:before="80" w:after="80"/>
              <w:jc w:val="right"/>
              <w:rPr>
                <w:sz w:val="16"/>
                <w:szCs w:val="16"/>
              </w:rPr>
            </w:pPr>
          </w:p>
        </w:tc>
        <w:tc>
          <w:tcPr>
            <w:tcW w:w="720" w:type="dxa"/>
            <w:tcBorders>
              <w:bottom w:val="single" w:sz="4" w:space="0" w:color="auto"/>
              <w:right w:val="single" w:sz="12" w:space="0" w:color="auto"/>
            </w:tcBorders>
            <w:shd w:val="clear" w:color="auto" w:fill="auto"/>
          </w:tcPr>
          <w:p w14:paraId="3E3D198E" w14:textId="561D763A" w:rsidR="0077437C" w:rsidRDefault="00150402" w:rsidP="0077437C">
            <w:pPr>
              <w:spacing w:before="80" w:after="80"/>
              <w:jc w:val="right"/>
              <w:rPr>
                <w:sz w:val="16"/>
                <w:szCs w:val="16"/>
              </w:rPr>
            </w:pPr>
            <w:r>
              <w:rPr>
                <w:sz w:val="16"/>
                <w:szCs w:val="16"/>
              </w:rPr>
              <w:t>3</w:t>
            </w:r>
          </w:p>
          <w:p w14:paraId="38A6937F" w14:textId="39841FBF" w:rsidR="0077437C" w:rsidRDefault="0077437C" w:rsidP="0077437C">
            <w:pPr>
              <w:spacing w:before="80" w:after="80"/>
              <w:jc w:val="right"/>
              <w:rPr>
                <w:sz w:val="16"/>
                <w:szCs w:val="16"/>
              </w:rPr>
            </w:pPr>
          </w:p>
        </w:tc>
      </w:tr>
      <w:tr w:rsidR="0077437C" w14:paraId="54D1A2CE" w14:textId="77777777" w:rsidTr="0077437C">
        <w:tc>
          <w:tcPr>
            <w:tcW w:w="720" w:type="dxa"/>
            <w:tcBorders>
              <w:top w:val="nil"/>
              <w:left w:val="single" w:sz="12" w:space="0" w:color="auto"/>
              <w:bottom w:val="single" w:sz="12" w:space="0" w:color="auto"/>
            </w:tcBorders>
          </w:tcPr>
          <w:p w14:paraId="70460750" w14:textId="77777777" w:rsidR="0077437C" w:rsidRDefault="0077437C" w:rsidP="0077437C">
            <w:pPr>
              <w:spacing w:before="80" w:after="80"/>
              <w:ind w:left="426"/>
            </w:pPr>
          </w:p>
        </w:tc>
        <w:tc>
          <w:tcPr>
            <w:tcW w:w="6660" w:type="dxa"/>
            <w:tcBorders>
              <w:bottom w:val="single" w:sz="12" w:space="0" w:color="auto"/>
            </w:tcBorders>
            <w:shd w:val="clear" w:color="auto" w:fill="E6E6E6"/>
          </w:tcPr>
          <w:p w14:paraId="49936D97" w14:textId="28BCBAED" w:rsidR="0077437C" w:rsidRDefault="0077437C" w:rsidP="0077437C">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37E0187E" w14:textId="6B5BD8B5"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2B185D10" w14:textId="3D9583F3"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12" w:space="0" w:color="auto"/>
            </w:tcBorders>
          </w:tcPr>
          <w:p w14:paraId="60B6E6A2" w14:textId="6D2D2446" w:rsidR="0077437C" w:rsidRPr="00364ABD" w:rsidRDefault="0077437C" w:rsidP="0077437C">
            <w:pPr>
              <w:spacing w:before="80" w:after="80"/>
              <w:ind w:left="290"/>
              <w:jc w:val="left"/>
              <w:rPr>
                <w:rStyle w:val="Hervorfett"/>
                <w:rFonts w:cs="Arial"/>
                <w:b w:val="0"/>
                <w:bCs/>
              </w:rPr>
            </w:pPr>
            <w:r w:rsidRPr="00364ABD">
              <w:rPr>
                <w:rStyle w:val="Hervorfett"/>
                <w:rFonts w:cs="Arial"/>
                <w:b w:val="0"/>
                <w:bCs/>
              </w:rPr>
              <w:t xml:space="preserve">SE </w:t>
            </w:r>
            <w:r w:rsidR="00150402" w:rsidRPr="00150402">
              <w:rPr>
                <w:bCs/>
              </w:rPr>
              <w:t>Spezialisierung Internationale Volkswirtschaft</w:t>
            </w:r>
          </w:p>
        </w:tc>
        <w:tc>
          <w:tcPr>
            <w:tcW w:w="720" w:type="dxa"/>
            <w:tcBorders>
              <w:bottom w:val="single" w:sz="12" w:space="0" w:color="auto"/>
            </w:tcBorders>
            <w:shd w:val="clear" w:color="auto" w:fill="auto"/>
          </w:tcPr>
          <w:p w14:paraId="46D34C6E" w14:textId="77777777" w:rsidR="0077437C" w:rsidRDefault="0077437C" w:rsidP="0077437C">
            <w:pPr>
              <w:spacing w:before="80" w:after="80"/>
              <w:jc w:val="right"/>
              <w:rPr>
                <w:sz w:val="16"/>
                <w:szCs w:val="16"/>
              </w:rPr>
            </w:pPr>
            <w:r>
              <w:rPr>
                <w:sz w:val="16"/>
                <w:szCs w:val="16"/>
              </w:rPr>
              <w:t>2</w:t>
            </w:r>
          </w:p>
          <w:p w14:paraId="63BABB0D" w14:textId="0B16A704" w:rsidR="0077437C" w:rsidRDefault="0077437C" w:rsidP="0077437C">
            <w:pPr>
              <w:spacing w:before="80" w:after="80"/>
              <w:jc w:val="right"/>
              <w:rPr>
                <w:sz w:val="16"/>
                <w:szCs w:val="16"/>
              </w:rPr>
            </w:pPr>
          </w:p>
        </w:tc>
        <w:tc>
          <w:tcPr>
            <w:tcW w:w="720" w:type="dxa"/>
            <w:tcBorders>
              <w:bottom w:val="single" w:sz="12" w:space="0" w:color="auto"/>
              <w:right w:val="single" w:sz="12" w:space="0" w:color="auto"/>
            </w:tcBorders>
            <w:shd w:val="clear" w:color="auto" w:fill="auto"/>
          </w:tcPr>
          <w:p w14:paraId="1EF85133" w14:textId="0F679A29" w:rsidR="0077437C" w:rsidRDefault="00150402" w:rsidP="0077437C">
            <w:pPr>
              <w:spacing w:before="80" w:after="80"/>
              <w:jc w:val="right"/>
              <w:rPr>
                <w:sz w:val="16"/>
                <w:szCs w:val="16"/>
              </w:rPr>
            </w:pPr>
            <w:r>
              <w:rPr>
                <w:sz w:val="16"/>
                <w:szCs w:val="16"/>
              </w:rPr>
              <w:t>4,</w:t>
            </w:r>
            <w:r w:rsidR="0077437C">
              <w:rPr>
                <w:sz w:val="16"/>
                <w:szCs w:val="16"/>
              </w:rPr>
              <w:t>5</w:t>
            </w:r>
          </w:p>
          <w:p w14:paraId="0DA6D8A3" w14:textId="7F14E4E1" w:rsidR="0077437C" w:rsidRDefault="0077437C" w:rsidP="0077437C">
            <w:pPr>
              <w:spacing w:before="80" w:after="80"/>
              <w:jc w:val="right"/>
              <w:rPr>
                <w:sz w:val="16"/>
                <w:szCs w:val="16"/>
              </w:rPr>
            </w:pPr>
          </w:p>
        </w:tc>
      </w:tr>
      <w:tr w:rsidR="0077437C" w14:paraId="1FF482AD" w14:textId="77777777" w:rsidTr="0077437C">
        <w:tc>
          <w:tcPr>
            <w:tcW w:w="720" w:type="dxa"/>
            <w:tcBorders>
              <w:top w:val="single" w:sz="12" w:space="0" w:color="auto"/>
              <w:left w:val="single" w:sz="12" w:space="0" w:color="auto"/>
              <w:bottom w:val="nil"/>
            </w:tcBorders>
          </w:tcPr>
          <w:p w14:paraId="21D5935D" w14:textId="77777777" w:rsidR="0077437C" w:rsidRDefault="0077437C" w:rsidP="0077437C">
            <w:pPr>
              <w:numPr>
                <w:ilvl w:val="0"/>
                <w:numId w:val="1"/>
              </w:numPr>
              <w:spacing w:before="80" w:after="80"/>
              <w:ind w:left="0" w:firstLine="0"/>
            </w:pPr>
          </w:p>
        </w:tc>
        <w:tc>
          <w:tcPr>
            <w:tcW w:w="6660" w:type="dxa"/>
            <w:tcBorders>
              <w:top w:val="single" w:sz="12" w:space="0" w:color="auto"/>
            </w:tcBorders>
            <w:shd w:val="clear" w:color="auto" w:fill="E6E6E6"/>
          </w:tcPr>
          <w:p w14:paraId="19830F0F" w14:textId="755A317C" w:rsidR="0077437C" w:rsidRDefault="0077437C" w:rsidP="0077437C">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3E575BC" w14:textId="06770616"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4E28B7C" w14:textId="4E810442"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220DD3E3" w14:textId="70211B01" w:rsidR="0077437C" w:rsidRPr="008B3CDD" w:rsidRDefault="008B3CDD" w:rsidP="0077437C">
            <w:pPr>
              <w:spacing w:before="80" w:after="80"/>
              <w:ind w:left="55"/>
              <w:jc w:val="left"/>
              <w:rPr>
                <w:rStyle w:val="Hervorfett"/>
                <w:rFonts w:cs="Arial"/>
                <w:bCs/>
              </w:rPr>
            </w:pPr>
            <w:r w:rsidRPr="008B3CDD">
              <w:rPr>
                <w:bCs/>
              </w:rPr>
              <w:t>Pflichtmodul: Seminar mit Bachelorarbeit</w:t>
            </w:r>
          </w:p>
        </w:tc>
        <w:tc>
          <w:tcPr>
            <w:tcW w:w="720" w:type="dxa"/>
            <w:tcBorders>
              <w:top w:val="single" w:sz="12" w:space="0" w:color="auto"/>
            </w:tcBorders>
            <w:shd w:val="clear" w:color="auto" w:fill="auto"/>
          </w:tcPr>
          <w:p w14:paraId="1BC9B094" w14:textId="4C84950D" w:rsidR="0077437C" w:rsidRDefault="0077437C" w:rsidP="0077437C">
            <w:pPr>
              <w:spacing w:before="80" w:after="80"/>
              <w:jc w:val="right"/>
              <w:rPr>
                <w:sz w:val="16"/>
                <w:szCs w:val="16"/>
              </w:rPr>
            </w:pPr>
          </w:p>
          <w:p w14:paraId="07867C04" w14:textId="191EF4DD" w:rsidR="0077437C" w:rsidRDefault="0077437C" w:rsidP="0077437C">
            <w:pPr>
              <w:spacing w:before="80" w:after="80"/>
              <w:jc w:val="right"/>
              <w:rPr>
                <w:sz w:val="16"/>
                <w:szCs w:val="16"/>
              </w:rPr>
            </w:pPr>
          </w:p>
        </w:tc>
        <w:tc>
          <w:tcPr>
            <w:tcW w:w="720" w:type="dxa"/>
            <w:tcBorders>
              <w:top w:val="single" w:sz="12" w:space="0" w:color="auto"/>
              <w:right w:val="single" w:sz="12" w:space="0" w:color="auto"/>
            </w:tcBorders>
            <w:shd w:val="clear" w:color="auto" w:fill="auto"/>
          </w:tcPr>
          <w:p w14:paraId="2E7871EB" w14:textId="74687831" w:rsidR="0077437C" w:rsidRDefault="008B3CDD" w:rsidP="0077437C">
            <w:pPr>
              <w:spacing w:before="80" w:after="80"/>
              <w:jc w:val="right"/>
              <w:rPr>
                <w:sz w:val="16"/>
                <w:szCs w:val="16"/>
              </w:rPr>
            </w:pPr>
            <w:r>
              <w:rPr>
                <w:sz w:val="16"/>
                <w:szCs w:val="16"/>
              </w:rPr>
              <w:t>15</w:t>
            </w:r>
          </w:p>
          <w:p w14:paraId="4D50630B" w14:textId="3F444BC5" w:rsidR="0077437C" w:rsidRDefault="0077437C" w:rsidP="0077437C">
            <w:pPr>
              <w:spacing w:before="80" w:after="80"/>
              <w:jc w:val="right"/>
              <w:rPr>
                <w:sz w:val="16"/>
                <w:szCs w:val="16"/>
              </w:rPr>
            </w:pPr>
          </w:p>
        </w:tc>
      </w:tr>
      <w:tr w:rsidR="0077437C" w14:paraId="42CB401F" w14:textId="77777777" w:rsidTr="0077437C">
        <w:tc>
          <w:tcPr>
            <w:tcW w:w="720" w:type="dxa"/>
            <w:tcBorders>
              <w:top w:val="nil"/>
              <w:left w:val="single" w:sz="12" w:space="0" w:color="auto"/>
              <w:bottom w:val="single" w:sz="12" w:space="0" w:color="auto"/>
            </w:tcBorders>
          </w:tcPr>
          <w:p w14:paraId="544D78C7" w14:textId="77777777" w:rsidR="0077437C" w:rsidRDefault="0077437C" w:rsidP="0077437C">
            <w:pPr>
              <w:spacing w:before="80" w:after="80"/>
              <w:ind w:left="426"/>
            </w:pPr>
          </w:p>
        </w:tc>
        <w:tc>
          <w:tcPr>
            <w:tcW w:w="6660" w:type="dxa"/>
            <w:tcBorders>
              <w:bottom w:val="single" w:sz="12" w:space="0" w:color="auto"/>
            </w:tcBorders>
            <w:shd w:val="clear" w:color="auto" w:fill="E6E6E6"/>
          </w:tcPr>
          <w:p w14:paraId="3B1F3CA4" w14:textId="20294CD2" w:rsidR="0077437C" w:rsidRDefault="0077437C" w:rsidP="0077437C">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38662AF5" w14:textId="1F313DCE"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428AC881" w14:textId="468D2B26" w:rsidR="0077437C" w:rsidRDefault="0077437C" w:rsidP="0077437C">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12" w:space="0" w:color="auto"/>
            </w:tcBorders>
          </w:tcPr>
          <w:p w14:paraId="613ACBFC" w14:textId="4F8D2655" w:rsidR="0077437C" w:rsidRPr="008B3CDD" w:rsidRDefault="008B3CDD" w:rsidP="0077437C">
            <w:pPr>
              <w:spacing w:before="80" w:after="80"/>
              <w:ind w:left="290"/>
              <w:jc w:val="left"/>
              <w:rPr>
                <w:rStyle w:val="Hervorfett"/>
                <w:rFonts w:cs="Arial"/>
                <w:bCs/>
                <w:i/>
                <w:iCs/>
              </w:rPr>
            </w:pPr>
            <w:r>
              <w:rPr>
                <w:bCs/>
              </w:rPr>
              <w:t xml:space="preserve">SE </w:t>
            </w:r>
            <w:r w:rsidRPr="008B3CDD">
              <w:rPr>
                <w:bCs/>
              </w:rPr>
              <w:t>Seminar mit Bachelorarbeit</w:t>
            </w:r>
          </w:p>
        </w:tc>
        <w:tc>
          <w:tcPr>
            <w:tcW w:w="720" w:type="dxa"/>
            <w:tcBorders>
              <w:bottom w:val="single" w:sz="12" w:space="0" w:color="auto"/>
            </w:tcBorders>
            <w:shd w:val="clear" w:color="auto" w:fill="auto"/>
          </w:tcPr>
          <w:p w14:paraId="2AD407ED" w14:textId="438E7E00" w:rsidR="0077437C" w:rsidRDefault="0077437C" w:rsidP="0077437C">
            <w:pPr>
              <w:spacing w:before="80" w:after="80"/>
              <w:jc w:val="right"/>
              <w:rPr>
                <w:sz w:val="16"/>
                <w:szCs w:val="16"/>
              </w:rPr>
            </w:pPr>
          </w:p>
          <w:p w14:paraId="27B07B8F" w14:textId="4254DD3B" w:rsidR="0077437C" w:rsidRDefault="0077437C" w:rsidP="0077437C">
            <w:pPr>
              <w:spacing w:before="80" w:after="80"/>
              <w:jc w:val="right"/>
              <w:rPr>
                <w:sz w:val="16"/>
                <w:szCs w:val="16"/>
              </w:rPr>
            </w:pPr>
          </w:p>
        </w:tc>
        <w:tc>
          <w:tcPr>
            <w:tcW w:w="720" w:type="dxa"/>
            <w:tcBorders>
              <w:bottom w:val="single" w:sz="12" w:space="0" w:color="auto"/>
              <w:right w:val="single" w:sz="12" w:space="0" w:color="auto"/>
            </w:tcBorders>
            <w:shd w:val="clear" w:color="auto" w:fill="auto"/>
          </w:tcPr>
          <w:p w14:paraId="0A85E443" w14:textId="739F592A" w:rsidR="0077437C" w:rsidRDefault="008B3CDD" w:rsidP="0077437C">
            <w:pPr>
              <w:spacing w:before="80" w:after="80"/>
              <w:jc w:val="right"/>
              <w:rPr>
                <w:sz w:val="16"/>
                <w:szCs w:val="16"/>
              </w:rPr>
            </w:pPr>
            <w:r>
              <w:rPr>
                <w:sz w:val="16"/>
                <w:szCs w:val="16"/>
              </w:rPr>
              <w:t>1+14</w:t>
            </w:r>
          </w:p>
          <w:p w14:paraId="3880DDD7" w14:textId="76559D19" w:rsidR="0077437C" w:rsidRDefault="0077437C" w:rsidP="0077437C">
            <w:pPr>
              <w:spacing w:before="80" w:after="80"/>
              <w:jc w:val="right"/>
              <w:rPr>
                <w:sz w:val="16"/>
                <w:szCs w:val="16"/>
              </w:rPr>
            </w:pPr>
          </w:p>
        </w:tc>
      </w:tr>
      <w:tr w:rsidR="008B3CDD" w14:paraId="037AE30C" w14:textId="77777777" w:rsidTr="00887830">
        <w:tc>
          <w:tcPr>
            <w:tcW w:w="720" w:type="dxa"/>
            <w:vMerge w:val="restart"/>
            <w:tcBorders>
              <w:top w:val="single" w:sz="12" w:space="0" w:color="auto"/>
              <w:left w:val="single" w:sz="12" w:space="0" w:color="auto"/>
            </w:tcBorders>
          </w:tcPr>
          <w:p w14:paraId="04A33B66" w14:textId="77777777" w:rsidR="008B3CDD" w:rsidRDefault="008B3CDD" w:rsidP="00887830">
            <w:pPr>
              <w:numPr>
                <w:ilvl w:val="0"/>
                <w:numId w:val="1"/>
              </w:numPr>
              <w:spacing w:before="80" w:after="80"/>
              <w:ind w:left="0" w:firstLine="0"/>
            </w:pPr>
            <w:r>
              <w:br w:type="page"/>
              <w:t>P</w:t>
            </w:r>
          </w:p>
        </w:tc>
        <w:tc>
          <w:tcPr>
            <w:tcW w:w="6660" w:type="dxa"/>
            <w:tcBorders>
              <w:top w:val="single" w:sz="12" w:space="0" w:color="auto"/>
            </w:tcBorders>
            <w:shd w:val="clear" w:color="auto" w:fill="E6E6E6"/>
          </w:tcPr>
          <w:p w14:paraId="052A597A" w14:textId="77777777" w:rsidR="008B3CDD" w:rsidRDefault="008B3CDD" w:rsidP="00887830">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44B7513F" w14:textId="77777777" w:rsidR="008B3CDD" w:rsidRDefault="008B3CDD"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47B4B301" w14:textId="77777777" w:rsidR="008B3CDD" w:rsidRDefault="008B3CDD" w:rsidP="00887830">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tcPr>
          <w:p w14:paraId="7A441463" w14:textId="05E114E3" w:rsidR="008B3CDD" w:rsidRPr="002C7BC2" w:rsidRDefault="002C7BC2" w:rsidP="00887830">
            <w:pPr>
              <w:spacing w:before="80" w:after="80"/>
              <w:jc w:val="left"/>
              <w:rPr>
                <w:rFonts w:cs="Arial"/>
                <w:bCs/>
              </w:rPr>
            </w:pPr>
            <w:bookmarkStart w:id="7" w:name="_Hlk156194807"/>
            <w:r w:rsidRPr="002C7BC2">
              <w:rPr>
                <w:bCs/>
              </w:rPr>
              <w:t>Wahlmodul: Grundlagen des Managements:</w:t>
            </w:r>
            <w:r w:rsidRPr="002C7BC2">
              <w:rPr>
                <w:bCs/>
              </w:rPr>
              <w:br/>
              <w:t>Management von Leistungsprozessen</w:t>
            </w:r>
            <w:bookmarkEnd w:id="7"/>
          </w:p>
        </w:tc>
        <w:tc>
          <w:tcPr>
            <w:tcW w:w="720" w:type="dxa"/>
            <w:tcBorders>
              <w:top w:val="single" w:sz="12" w:space="0" w:color="auto"/>
            </w:tcBorders>
            <w:shd w:val="clear" w:color="auto" w:fill="auto"/>
          </w:tcPr>
          <w:p w14:paraId="20CF10CE" w14:textId="267D17F8" w:rsidR="008B3CDD" w:rsidRPr="00B5553C" w:rsidRDefault="002C7BC2" w:rsidP="00887830">
            <w:pPr>
              <w:spacing w:before="80" w:after="80"/>
              <w:jc w:val="right"/>
              <w:rPr>
                <w:sz w:val="16"/>
                <w:szCs w:val="16"/>
              </w:rPr>
            </w:pPr>
            <w:r>
              <w:rPr>
                <w:sz w:val="16"/>
                <w:szCs w:val="16"/>
              </w:rPr>
              <w:t>3</w:t>
            </w:r>
            <w:r w:rsidR="008B3CDD">
              <w:rPr>
                <w:sz w:val="16"/>
                <w:szCs w:val="16"/>
              </w:rPr>
              <w:br/>
            </w:r>
          </w:p>
        </w:tc>
        <w:tc>
          <w:tcPr>
            <w:tcW w:w="720" w:type="dxa"/>
            <w:tcBorders>
              <w:top w:val="single" w:sz="12" w:space="0" w:color="auto"/>
              <w:right w:val="single" w:sz="12" w:space="0" w:color="auto"/>
            </w:tcBorders>
            <w:shd w:val="clear" w:color="auto" w:fill="auto"/>
          </w:tcPr>
          <w:p w14:paraId="42C4659C" w14:textId="1F11E146" w:rsidR="008B3CDD" w:rsidRDefault="008B3CDD" w:rsidP="00887830">
            <w:pPr>
              <w:spacing w:before="80" w:after="80"/>
              <w:jc w:val="right"/>
              <w:rPr>
                <w:sz w:val="16"/>
                <w:szCs w:val="16"/>
              </w:rPr>
            </w:pPr>
            <w:r>
              <w:rPr>
                <w:sz w:val="16"/>
                <w:szCs w:val="16"/>
              </w:rPr>
              <w:t>5</w:t>
            </w:r>
            <w:r>
              <w:rPr>
                <w:sz w:val="16"/>
                <w:szCs w:val="16"/>
              </w:rPr>
              <w:br/>
            </w:r>
          </w:p>
        </w:tc>
      </w:tr>
      <w:tr w:rsidR="002C7BC2" w14:paraId="18092275" w14:textId="77777777" w:rsidTr="002C7BC2">
        <w:tc>
          <w:tcPr>
            <w:tcW w:w="720" w:type="dxa"/>
            <w:vMerge/>
            <w:tcBorders>
              <w:top w:val="single" w:sz="12" w:space="0" w:color="auto"/>
              <w:left w:val="single" w:sz="12" w:space="0" w:color="auto"/>
            </w:tcBorders>
          </w:tcPr>
          <w:p w14:paraId="57BB8748" w14:textId="77777777" w:rsidR="002C7BC2" w:rsidRDefault="002C7BC2" w:rsidP="002C7BC2">
            <w:pPr>
              <w:numPr>
                <w:ilvl w:val="0"/>
                <w:numId w:val="1"/>
              </w:numPr>
              <w:spacing w:before="80" w:after="80"/>
              <w:ind w:left="0" w:firstLine="0"/>
            </w:pPr>
          </w:p>
        </w:tc>
        <w:tc>
          <w:tcPr>
            <w:tcW w:w="6660" w:type="dxa"/>
            <w:tcBorders>
              <w:top w:val="single" w:sz="4" w:space="0" w:color="auto"/>
            </w:tcBorders>
            <w:shd w:val="clear" w:color="auto" w:fill="E6E6E6"/>
          </w:tcPr>
          <w:p w14:paraId="5041B85C" w14:textId="675015C4"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4" w:space="0" w:color="auto"/>
            </w:tcBorders>
            <w:shd w:val="clear" w:color="auto" w:fill="E6E6E6"/>
          </w:tcPr>
          <w:p w14:paraId="044A8E26" w14:textId="50A31C63"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4" w:space="0" w:color="auto"/>
            </w:tcBorders>
            <w:shd w:val="clear" w:color="auto" w:fill="E6E6E6"/>
          </w:tcPr>
          <w:p w14:paraId="3B3BEA6C" w14:textId="1C84ED44"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4" w:space="0" w:color="auto"/>
            </w:tcBorders>
          </w:tcPr>
          <w:p w14:paraId="049D07EE" w14:textId="0537A8F6" w:rsidR="002C7BC2" w:rsidRPr="002C7BC2" w:rsidRDefault="002C7BC2" w:rsidP="002C7BC2">
            <w:pPr>
              <w:pStyle w:val="Modulbeschreibung"/>
              <w:spacing w:before="0" w:after="0"/>
              <w:ind w:firstLine="341"/>
              <w:jc w:val="both"/>
              <w:rPr>
                <w:rFonts w:ascii="Arial" w:hAnsi="Arial"/>
                <w:b w:val="0"/>
                <w:bCs/>
              </w:rPr>
            </w:pPr>
            <w:r w:rsidRPr="002C7BC2">
              <w:rPr>
                <w:rFonts w:ascii="Arial" w:hAnsi="Arial"/>
                <w:b w:val="0"/>
                <w:bCs/>
                <w:sz w:val="22"/>
                <w:szCs w:val="22"/>
              </w:rPr>
              <w:t>VO Management von Leistungsprozessen</w:t>
            </w:r>
          </w:p>
        </w:tc>
        <w:tc>
          <w:tcPr>
            <w:tcW w:w="720" w:type="dxa"/>
            <w:tcBorders>
              <w:top w:val="single" w:sz="4" w:space="0" w:color="auto"/>
            </w:tcBorders>
            <w:shd w:val="clear" w:color="auto" w:fill="auto"/>
          </w:tcPr>
          <w:p w14:paraId="1745EF02" w14:textId="63D13A57" w:rsidR="002C7BC2" w:rsidRDefault="002C7BC2" w:rsidP="002C7BC2">
            <w:pPr>
              <w:spacing w:before="80" w:after="80"/>
              <w:jc w:val="right"/>
              <w:rPr>
                <w:sz w:val="16"/>
                <w:szCs w:val="16"/>
              </w:rPr>
            </w:pPr>
            <w:r>
              <w:rPr>
                <w:sz w:val="16"/>
                <w:szCs w:val="16"/>
              </w:rPr>
              <w:t>2</w:t>
            </w:r>
          </w:p>
        </w:tc>
        <w:tc>
          <w:tcPr>
            <w:tcW w:w="720" w:type="dxa"/>
            <w:tcBorders>
              <w:top w:val="single" w:sz="4" w:space="0" w:color="auto"/>
              <w:right w:val="single" w:sz="12" w:space="0" w:color="auto"/>
            </w:tcBorders>
            <w:shd w:val="clear" w:color="auto" w:fill="auto"/>
          </w:tcPr>
          <w:p w14:paraId="70EEE662" w14:textId="69585C30" w:rsidR="002C7BC2" w:rsidRDefault="002C7BC2" w:rsidP="002C7BC2">
            <w:pPr>
              <w:spacing w:before="80" w:after="80"/>
              <w:jc w:val="right"/>
              <w:rPr>
                <w:sz w:val="16"/>
                <w:szCs w:val="16"/>
              </w:rPr>
            </w:pPr>
            <w:r>
              <w:rPr>
                <w:sz w:val="16"/>
                <w:szCs w:val="16"/>
              </w:rPr>
              <w:t>3</w:t>
            </w:r>
            <w:r>
              <w:rPr>
                <w:sz w:val="16"/>
                <w:szCs w:val="16"/>
              </w:rPr>
              <w:br/>
            </w:r>
          </w:p>
        </w:tc>
      </w:tr>
      <w:tr w:rsidR="002C7BC2" w14:paraId="3FDF648C" w14:textId="77777777" w:rsidTr="00887830">
        <w:tc>
          <w:tcPr>
            <w:tcW w:w="720" w:type="dxa"/>
            <w:vMerge/>
            <w:tcBorders>
              <w:left w:val="single" w:sz="12" w:space="0" w:color="auto"/>
            </w:tcBorders>
          </w:tcPr>
          <w:p w14:paraId="1C6500E1" w14:textId="77777777" w:rsidR="002C7BC2" w:rsidRDefault="002C7BC2" w:rsidP="002C7BC2">
            <w:pPr>
              <w:numPr>
                <w:ilvl w:val="0"/>
                <w:numId w:val="1"/>
              </w:numPr>
              <w:spacing w:before="80" w:after="80"/>
              <w:ind w:left="0" w:firstLine="0"/>
            </w:pPr>
          </w:p>
        </w:tc>
        <w:tc>
          <w:tcPr>
            <w:tcW w:w="6660" w:type="dxa"/>
            <w:tcBorders>
              <w:bottom w:val="single" w:sz="6" w:space="0" w:color="999999"/>
            </w:tcBorders>
            <w:shd w:val="clear" w:color="auto" w:fill="E6E6E6"/>
          </w:tcPr>
          <w:p w14:paraId="69DF7015"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3BDBC63F"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795138F3"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3C02A8DB" w14:textId="39E2EF2D" w:rsidR="002C7BC2" w:rsidRPr="0041664B" w:rsidRDefault="002C7BC2" w:rsidP="002C7BC2">
            <w:pPr>
              <w:spacing w:before="80" w:after="80"/>
              <w:ind w:left="345"/>
              <w:jc w:val="left"/>
              <w:rPr>
                <w:rFonts w:cs="Arial"/>
                <w:bCs/>
              </w:rPr>
            </w:pPr>
            <w:r>
              <w:rPr>
                <w:bCs/>
              </w:rPr>
              <w:t>PS</w:t>
            </w:r>
            <w:r w:rsidRPr="0041664B">
              <w:rPr>
                <w:bCs/>
              </w:rPr>
              <w:t xml:space="preserve"> </w:t>
            </w:r>
            <w:r w:rsidRPr="002C7BC2">
              <w:rPr>
                <w:bCs/>
              </w:rPr>
              <w:t>Methoden zum Management von Leistungsprozessen</w:t>
            </w:r>
          </w:p>
        </w:tc>
        <w:tc>
          <w:tcPr>
            <w:tcW w:w="720" w:type="dxa"/>
            <w:tcBorders>
              <w:bottom w:val="single" w:sz="6" w:space="0" w:color="999999"/>
            </w:tcBorders>
            <w:shd w:val="clear" w:color="auto" w:fill="auto"/>
          </w:tcPr>
          <w:p w14:paraId="4D14A6A9" w14:textId="01EEA93A" w:rsidR="002C7BC2" w:rsidRPr="00B5553C" w:rsidRDefault="002C7BC2" w:rsidP="002C7BC2">
            <w:pPr>
              <w:spacing w:before="80" w:after="80"/>
              <w:jc w:val="right"/>
              <w:rPr>
                <w:sz w:val="16"/>
                <w:szCs w:val="16"/>
              </w:rPr>
            </w:pPr>
            <w:r>
              <w:rPr>
                <w:sz w:val="16"/>
                <w:szCs w:val="16"/>
              </w:rPr>
              <w:t>1</w:t>
            </w:r>
            <w:r>
              <w:rPr>
                <w:sz w:val="16"/>
                <w:szCs w:val="16"/>
              </w:rPr>
              <w:br/>
            </w:r>
          </w:p>
        </w:tc>
        <w:tc>
          <w:tcPr>
            <w:tcW w:w="720" w:type="dxa"/>
            <w:tcBorders>
              <w:bottom w:val="single" w:sz="6" w:space="0" w:color="999999"/>
              <w:right w:val="single" w:sz="12" w:space="0" w:color="auto"/>
            </w:tcBorders>
            <w:shd w:val="clear" w:color="auto" w:fill="auto"/>
          </w:tcPr>
          <w:p w14:paraId="2C4A77B7" w14:textId="193F4133" w:rsidR="002C7BC2" w:rsidRDefault="002C7BC2" w:rsidP="002C7BC2">
            <w:pPr>
              <w:spacing w:before="80" w:after="80"/>
              <w:jc w:val="right"/>
              <w:rPr>
                <w:sz w:val="16"/>
                <w:szCs w:val="16"/>
              </w:rPr>
            </w:pPr>
            <w:r>
              <w:rPr>
                <w:sz w:val="16"/>
                <w:szCs w:val="16"/>
              </w:rPr>
              <w:t>2</w:t>
            </w:r>
            <w:r>
              <w:rPr>
                <w:sz w:val="16"/>
                <w:szCs w:val="16"/>
              </w:rPr>
              <w:br/>
            </w:r>
          </w:p>
        </w:tc>
      </w:tr>
    </w:tbl>
    <w:p w14:paraId="24047D64" w14:textId="77777777" w:rsidR="000F5596" w:rsidRDefault="000F5596">
      <w:r>
        <w:br w:type="page"/>
      </w: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2C7BC2" w14:paraId="4F47D99C" w14:textId="77777777" w:rsidTr="00887830">
        <w:tc>
          <w:tcPr>
            <w:tcW w:w="720" w:type="dxa"/>
            <w:vMerge w:val="restart"/>
            <w:tcBorders>
              <w:top w:val="single" w:sz="12" w:space="0" w:color="auto"/>
              <w:left w:val="single" w:sz="12" w:space="0" w:color="auto"/>
            </w:tcBorders>
          </w:tcPr>
          <w:p w14:paraId="78212A1E" w14:textId="1C9BE748" w:rsidR="002C7BC2" w:rsidRDefault="002C7BC2" w:rsidP="002C7BC2">
            <w:pPr>
              <w:numPr>
                <w:ilvl w:val="0"/>
                <w:numId w:val="1"/>
              </w:numPr>
              <w:spacing w:before="80" w:after="80"/>
              <w:ind w:left="0" w:firstLine="0"/>
            </w:pPr>
            <w:r>
              <w:lastRenderedPageBreak/>
              <w:t>P</w:t>
            </w:r>
          </w:p>
        </w:tc>
        <w:tc>
          <w:tcPr>
            <w:tcW w:w="6660" w:type="dxa"/>
            <w:tcBorders>
              <w:top w:val="single" w:sz="12" w:space="0" w:color="auto"/>
              <w:bottom w:val="single" w:sz="6" w:space="0" w:color="808080" w:themeColor="background1" w:themeShade="80"/>
            </w:tcBorders>
            <w:shd w:val="clear" w:color="auto" w:fill="E6E6E6"/>
          </w:tcPr>
          <w:p w14:paraId="2B59CA3E"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2EB0846A"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44D4B2D2"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bottom w:val="single" w:sz="6" w:space="0" w:color="808080" w:themeColor="background1" w:themeShade="80"/>
            </w:tcBorders>
            <w:vAlign w:val="center"/>
          </w:tcPr>
          <w:p w14:paraId="2EDCF3BD" w14:textId="2CA1FE08" w:rsidR="002C7BC2" w:rsidRPr="002C7BC2" w:rsidRDefault="002C7BC2" w:rsidP="002C7BC2">
            <w:pPr>
              <w:spacing w:before="80" w:after="80"/>
              <w:jc w:val="left"/>
              <w:rPr>
                <w:rFonts w:cs="Arial"/>
                <w:bCs/>
              </w:rPr>
            </w:pPr>
            <w:r w:rsidRPr="002C7BC2">
              <w:rPr>
                <w:bCs/>
              </w:rPr>
              <w:t>Wahlmodul: Grundlagen des Managements:</w:t>
            </w:r>
            <w:r w:rsidRPr="002C7BC2">
              <w:rPr>
                <w:bCs/>
              </w:rPr>
              <w:br/>
              <w:t>Organisation und Personal</w:t>
            </w:r>
          </w:p>
        </w:tc>
        <w:tc>
          <w:tcPr>
            <w:tcW w:w="720" w:type="dxa"/>
            <w:tcBorders>
              <w:top w:val="single" w:sz="12" w:space="0" w:color="auto"/>
              <w:bottom w:val="single" w:sz="6" w:space="0" w:color="808080" w:themeColor="background1" w:themeShade="80"/>
            </w:tcBorders>
            <w:shd w:val="clear" w:color="auto" w:fill="auto"/>
          </w:tcPr>
          <w:p w14:paraId="6D7F5E24" w14:textId="05F8F157" w:rsidR="002C7BC2" w:rsidRPr="00B5553C" w:rsidRDefault="002C7BC2" w:rsidP="002C7BC2">
            <w:pPr>
              <w:spacing w:before="80" w:after="80"/>
              <w:jc w:val="right"/>
              <w:rPr>
                <w:sz w:val="16"/>
                <w:szCs w:val="16"/>
              </w:rPr>
            </w:pPr>
            <w:r>
              <w:rPr>
                <w:sz w:val="16"/>
                <w:szCs w:val="16"/>
              </w:rPr>
              <w:t>3</w:t>
            </w:r>
            <w:r>
              <w:rPr>
                <w:sz w:val="16"/>
                <w:szCs w:val="16"/>
              </w:rPr>
              <w:br/>
            </w:r>
          </w:p>
        </w:tc>
        <w:tc>
          <w:tcPr>
            <w:tcW w:w="720" w:type="dxa"/>
            <w:tcBorders>
              <w:top w:val="single" w:sz="12" w:space="0" w:color="auto"/>
              <w:bottom w:val="single" w:sz="6" w:space="0" w:color="808080" w:themeColor="background1" w:themeShade="80"/>
              <w:right w:val="single" w:sz="12" w:space="0" w:color="auto"/>
            </w:tcBorders>
            <w:shd w:val="clear" w:color="auto" w:fill="auto"/>
          </w:tcPr>
          <w:p w14:paraId="4A4B8C08" w14:textId="1063A796" w:rsidR="002C7BC2" w:rsidRDefault="002C7BC2" w:rsidP="002C7BC2">
            <w:pPr>
              <w:spacing w:before="80" w:after="80"/>
              <w:jc w:val="right"/>
              <w:rPr>
                <w:sz w:val="16"/>
                <w:szCs w:val="16"/>
              </w:rPr>
            </w:pPr>
            <w:r>
              <w:rPr>
                <w:sz w:val="16"/>
                <w:szCs w:val="16"/>
              </w:rPr>
              <w:t>5</w:t>
            </w:r>
            <w:r>
              <w:rPr>
                <w:sz w:val="16"/>
                <w:szCs w:val="16"/>
              </w:rPr>
              <w:br/>
            </w:r>
          </w:p>
        </w:tc>
      </w:tr>
      <w:tr w:rsidR="002C7BC2" w14:paraId="48BEF962" w14:textId="77777777" w:rsidTr="00887830">
        <w:trPr>
          <w:trHeight w:val="70"/>
        </w:trPr>
        <w:tc>
          <w:tcPr>
            <w:tcW w:w="720" w:type="dxa"/>
            <w:vMerge/>
            <w:tcBorders>
              <w:left w:val="single" w:sz="12" w:space="0" w:color="auto"/>
            </w:tcBorders>
          </w:tcPr>
          <w:p w14:paraId="1274132F" w14:textId="77777777" w:rsidR="002C7BC2" w:rsidRDefault="002C7BC2" w:rsidP="002C7BC2">
            <w:pPr>
              <w:numPr>
                <w:ilvl w:val="0"/>
                <w:numId w:val="1"/>
              </w:numPr>
              <w:spacing w:before="80" w:after="80"/>
              <w:ind w:left="0" w:firstLine="0"/>
            </w:pPr>
          </w:p>
        </w:tc>
        <w:tc>
          <w:tcPr>
            <w:tcW w:w="6660" w:type="dxa"/>
            <w:tcBorders>
              <w:top w:val="single" w:sz="6" w:space="0" w:color="808080" w:themeColor="background1" w:themeShade="80"/>
              <w:bottom w:val="single" w:sz="6" w:space="0" w:color="808080" w:themeColor="background1" w:themeShade="80"/>
            </w:tcBorders>
            <w:shd w:val="clear" w:color="auto" w:fill="E6E6E6"/>
          </w:tcPr>
          <w:p w14:paraId="0A10BFEE"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3F9FB65F"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6D243B18"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bottom w:val="single" w:sz="6" w:space="0" w:color="808080" w:themeColor="background1" w:themeShade="80"/>
            </w:tcBorders>
          </w:tcPr>
          <w:p w14:paraId="21FBE6BB" w14:textId="0CFBB409" w:rsidR="002C7BC2" w:rsidRPr="00F645F7" w:rsidRDefault="002C7BC2" w:rsidP="002C7BC2">
            <w:pPr>
              <w:spacing w:before="80" w:after="80"/>
              <w:ind w:left="290"/>
              <w:jc w:val="left"/>
              <w:rPr>
                <w:rFonts w:cs="Arial"/>
                <w:b/>
                <w:bCs/>
              </w:rPr>
            </w:pPr>
            <w:r w:rsidRPr="00F645F7">
              <w:rPr>
                <w:rStyle w:val="Hervorfett"/>
                <w:rFonts w:cs="Arial"/>
                <w:b w:val="0"/>
                <w:bCs/>
              </w:rPr>
              <w:t xml:space="preserve">VO </w:t>
            </w:r>
            <w:r w:rsidRPr="002C7BC2">
              <w:rPr>
                <w:rFonts w:cs="Arial"/>
              </w:rPr>
              <w:t>Organisation und Personalpolitik</w:t>
            </w:r>
          </w:p>
        </w:tc>
        <w:tc>
          <w:tcPr>
            <w:tcW w:w="720" w:type="dxa"/>
            <w:tcBorders>
              <w:top w:val="single" w:sz="6" w:space="0" w:color="808080" w:themeColor="background1" w:themeShade="80"/>
              <w:bottom w:val="single" w:sz="6" w:space="0" w:color="808080" w:themeColor="background1" w:themeShade="80"/>
            </w:tcBorders>
            <w:shd w:val="clear" w:color="auto" w:fill="auto"/>
          </w:tcPr>
          <w:p w14:paraId="57CF53B2" w14:textId="77777777" w:rsidR="002C7BC2" w:rsidRPr="00B5553C" w:rsidRDefault="002C7BC2" w:rsidP="002C7BC2">
            <w:pPr>
              <w:spacing w:before="80" w:after="80"/>
              <w:jc w:val="right"/>
              <w:rPr>
                <w:sz w:val="16"/>
                <w:szCs w:val="16"/>
              </w:rPr>
            </w:pPr>
            <w:r>
              <w:rPr>
                <w:sz w:val="16"/>
                <w:szCs w:val="16"/>
              </w:rPr>
              <w:t>2</w:t>
            </w:r>
            <w:r>
              <w:rPr>
                <w:sz w:val="16"/>
                <w:szCs w:val="16"/>
              </w:rPr>
              <w:br/>
            </w:r>
          </w:p>
        </w:tc>
        <w:tc>
          <w:tcPr>
            <w:tcW w:w="720" w:type="dxa"/>
            <w:tcBorders>
              <w:top w:val="single" w:sz="6" w:space="0" w:color="808080" w:themeColor="background1" w:themeShade="80"/>
              <w:bottom w:val="single" w:sz="6" w:space="0" w:color="808080" w:themeColor="background1" w:themeShade="80"/>
              <w:right w:val="single" w:sz="12" w:space="0" w:color="auto"/>
            </w:tcBorders>
            <w:shd w:val="clear" w:color="auto" w:fill="auto"/>
          </w:tcPr>
          <w:p w14:paraId="47CAC39B" w14:textId="77777777" w:rsidR="002C7BC2" w:rsidRDefault="002C7BC2" w:rsidP="002C7BC2">
            <w:pPr>
              <w:spacing w:before="80" w:after="80"/>
              <w:jc w:val="right"/>
              <w:rPr>
                <w:sz w:val="16"/>
                <w:szCs w:val="16"/>
              </w:rPr>
            </w:pPr>
            <w:r>
              <w:rPr>
                <w:sz w:val="16"/>
                <w:szCs w:val="16"/>
              </w:rPr>
              <w:t>3</w:t>
            </w:r>
            <w:r>
              <w:rPr>
                <w:sz w:val="16"/>
                <w:szCs w:val="16"/>
              </w:rPr>
              <w:br/>
            </w:r>
          </w:p>
        </w:tc>
      </w:tr>
      <w:tr w:rsidR="002C7BC2" w14:paraId="443B43DA" w14:textId="77777777" w:rsidTr="00887830">
        <w:trPr>
          <w:trHeight w:val="70"/>
        </w:trPr>
        <w:tc>
          <w:tcPr>
            <w:tcW w:w="720" w:type="dxa"/>
            <w:vMerge/>
            <w:tcBorders>
              <w:left w:val="single" w:sz="12" w:space="0" w:color="auto"/>
            </w:tcBorders>
          </w:tcPr>
          <w:p w14:paraId="617209E7" w14:textId="77777777" w:rsidR="002C7BC2" w:rsidRDefault="002C7BC2" w:rsidP="002C7BC2">
            <w:pPr>
              <w:numPr>
                <w:ilvl w:val="0"/>
                <w:numId w:val="1"/>
              </w:numPr>
              <w:spacing w:before="80" w:after="80"/>
              <w:ind w:left="0" w:firstLine="0"/>
            </w:pPr>
          </w:p>
        </w:tc>
        <w:tc>
          <w:tcPr>
            <w:tcW w:w="6660" w:type="dxa"/>
            <w:tcBorders>
              <w:top w:val="single" w:sz="6" w:space="0" w:color="808080" w:themeColor="background1" w:themeShade="80"/>
            </w:tcBorders>
            <w:shd w:val="clear" w:color="auto" w:fill="E6E6E6"/>
          </w:tcPr>
          <w:p w14:paraId="6EF2D2EF"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749309DD"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47EE6AFB"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tcBorders>
          </w:tcPr>
          <w:p w14:paraId="208AF73A" w14:textId="0D599EA4" w:rsidR="002C7BC2" w:rsidRPr="00F645F7" w:rsidRDefault="002C7BC2" w:rsidP="002C7BC2">
            <w:pPr>
              <w:spacing w:before="80" w:after="80"/>
              <w:ind w:left="290"/>
              <w:jc w:val="left"/>
              <w:rPr>
                <w:rFonts w:cs="Arial"/>
                <w:b/>
                <w:bCs/>
              </w:rPr>
            </w:pPr>
            <w:r>
              <w:rPr>
                <w:rStyle w:val="Hervorfett"/>
                <w:rFonts w:cs="Arial"/>
                <w:b w:val="0"/>
                <w:bCs/>
              </w:rPr>
              <w:t>PS</w:t>
            </w:r>
            <w:r w:rsidRPr="00F645F7">
              <w:rPr>
                <w:rStyle w:val="Hervorfett"/>
                <w:rFonts w:cs="Arial"/>
                <w:b w:val="0"/>
                <w:bCs/>
              </w:rPr>
              <w:t xml:space="preserve"> </w:t>
            </w:r>
            <w:r w:rsidRPr="002C7BC2">
              <w:rPr>
                <w:bCs/>
                <w:lang w:val="da-DK"/>
              </w:rPr>
              <w:t>Organisation: Prozesse und Praktiken</w:t>
            </w:r>
          </w:p>
        </w:tc>
        <w:tc>
          <w:tcPr>
            <w:tcW w:w="720" w:type="dxa"/>
            <w:tcBorders>
              <w:top w:val="single" w:sz="6" w:space="0" w:color="808080" w:themeColor="background1" w:themeShade="80"/>
            </w:tcBorders>
            <w:shd w:val="clear" w:color="auto" w:fill="auto"/>
          </w:tcPr>
          <w:p w14:paraId="0E3B2FF5" w14:textId="3AC001CA" w:rsidR="002C7BC2" w:rsidRPr="00B5553C" w:rsidRDefault="002C7BC2" w:rsidP="002C7BC2">
            <w:pPr>
              <w:spacing w:before="80" w:after="80"/>
              <w:jc w:val="right"/>
              <w:rPr>
                <w:sz w:val="16"/>
                <w:szCs w:val="16"/>
              </w:rPr>
            </w:pPr>
            <w:r>
              <w:rPr>
                <w:sz w:val="16"/>
                <w:szCs w:val="16"/>
              </w:rPr>
              <w:t>1</w:t>
            </w:r>
            <w:r>
              <w:rPr>
                <w:sz w:val="16"/>
                <w:szCs w:val="16"/>
              </w:rPr>
              <w:br/>
            </w:r>
          </w:p>
        </w:tc>
        <w:tc>
          <w:tcPr>
            <w:tcW w:w="720" w:type="dxa"/>
            <w:tcBorders>
              <w:top w:val="single" w:sz="6" w:space="0" w:color="808080" w:themeColor="background1" w:themeShade="80"/>
              <w:right w:val="single" w:sz="12" w:space="0" w:color="auto"/>
            </w:tcBorders>
            <w:shd w:val="clear" w:color="auto" w:fill="auto"/>
          </w:tcPr>
          <w:p w14:paraId="0FAB9336" w14:textId="012AC4A2" w:rsidR="002C7BC2" w:rsidRDefault="002C7BC2" w:rsidP="002C7BC2">
            <w:pPr>
              <w:spacing w:before="80" w:after="80"/>
              <w:jc w:val="right"/>
              <w:rPr>
                <w:sz w:val="16"/>
                <w:szCs w:val="16"/>
              </w:rPr>
            </w:pPr>
            <w:r>
              <w:rPr>
                <w:sz w:val="16"/>
                <w:szCs w:val="16"/>
              </w:rPr>
              <w:t>2</w:t>
            </w:r>
            <w:r>
              <w:rPr>
                <w:sz w:val="16"/>
                <w:szCs w:val="16"/>
              </w:rPr>
              <w:br/>
            </w:r>
          </w:p>
        </w:tc>
      </w:tr>
      <w:tr w:rsidR="002C7BC2" w14:paraId="29E2439B" w14:textId="77777777" w:rsidTr="00887830">
        <w:tc>
          <w:tcPr>
            <w:tcW w:w="720" w:type="dxa"/>
            <w:vMerge w:val="restart"/>
            <w:tcBorders>
              <w:top w:val="single" w:sz="12" w:space="0" w:color="auto"/>
              <w:left w:val="single" w:sz="12" w:space="0" w:color="auto"/>
              <w:bottom w:val="single" w:sz="6" w:space="0" w:color="808080" w:themeColor="background1" w:themeShade="80"/>
            </w:tcBorders>
          </w:tcPr>
          <w:p w14:paraId="30A6D5BE" w14:textId="77777777" w:rsidR="002C7BC2" w:rsidRDefault="002C7BC2" w:rsidP="002C7BC2">
            <w:pPr>
              <w:numPr>
                <w:ilvl w:val="0"/>
                <w:numId w:val="1"/>
              </w:numPr>
              <w:spacing w:before="80" w:after="80"/>
              <w:ind w:left="0" w:firstLine="0"/>
            </w:pPr>
            <w:r>
              <w:t>P</w:t>
            </w:r>
          </w:p>
        </w:tc>
        <w:tc>
          <w:tcPr>
            <w:tcW w:w="6660" w:type="dxa"/>
            <w:tcBorders>
              <w:top w:val="single" w:sz="12" w:space="0" w:color="auto"/>
              <w:bottom w:val="single" w:sz="6" w:space="0" w:color="808080" w:themeColor="background1" w:themeShade="80"/>
            </w:tcBorders>
            <w:shd w:val="clear" w:color="auto" w:fill="E6E6E6"/>
          </w:tcPr>
          <w:p w14:paraId="0B62A1CF"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61E6361F"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bottom w:val="single" w:sz="6" w:space="0" w:color="808080" w:themeColor="background1" w:themeShade="80"/>
            </w:tcBorders>
            <w:shd w:val="clear" w:color="auto" w:fill="E6E6E6"/>
          </w:tcPr>
          <w:p w14:paraId="57B73EBE"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bottom w:val="single" w:sz="6" w:space="0" w:color="808080" w:themeColor="background1" w:themeShade="80"/>
            </w:tcBorders>
            <w:vAlign w:val="center"/>
          </w:tcPr>
          <w:p w14:paraId="2BEEE60D" w14:textId="5C1D827A" w:rsidR="002C7BC2" w:rsidRPr="002C7BC2" w:rsidRDefault="002C7BC2" w:rsidP="002C7BC2">
            <w:pPr>
              <w:spacing w:before="80" w:after="80"/>
              <w:jc w:val="left"/>
              <w:rPr>
                <w:rFonts w:cs="Arial"/>
                <w:bCs/>
              </w:rPr>
            </w:pPr>
            <w:r w:rsidRPr="002C7BC2">
              <w:rPr>
                <w:bCs/>
              </w:rPr>
              <w:t>Wahlmodul: Grundlagen des Managements:</w:t>
            </w:r>
            <w:r w:rsidRPr="002C7BC2">
              <w:rPr>
                <w:bCs/>
              </w:rPr>
              <w:br/>
              <w:t>Strategie und Marketing</w:t>
            </w:r>
          </w:p>
        </w:tc>
        <w:tc>
          <w:tcPr>
            <w:tcW w:w="720" w:type="dxa"/>
            <w:tcBorders>
              <w:top w:val="single" w:sz="12" w:space="0" w:color="auto"/>
              <w:bottom w:val="single" w:sz="6" w:space="0" w:color="808080" w:themeColor="background1" w:themeShade="80"/>
            </w:tcBorders>
            <w:shd w:val="clear" w:color="auto" w:fill="auto"/>
          </w:tcPr>
          <w:p w14:paraId="06FC5133" w14:textId="11B387C7" w:rsidR="002C7BC2" w:rsidRPr="00B5553C" w:rsidRDefault="002C7BC2" w:rsidP="002C7BC2">
            <w:pPr>
              <w:spacing w:before="80" w:after="80"/>
              <w:jc w:val="right"/>
              <w:rPr>
                <w:sz w:val="16"/>
                <w:szCs w:val="16"/>
              </w:rPr>
            </w:pPr>
            <w:r>
              <w:rPr>
                <w:sz w:val="16"/>
                <w:szCs w:val="16"/>
              </w:rPr>
              <w:t>3</w:t>
            </w:r>
            <w:r>
              <w:rPr>
                <w:sz w:val="16"/>
                <w:szCs w:val="16"/>
              </w:rPr>
              <w:br/>
            </w:r>
          </w:p>
        </w:tc>
        <w:tc>
          <w:tcPr>
            <w:tcW w:w="720" w:type="dxa"/>
            <w:tcBorders>
              <w:top w:val="single" w:sz="12" w:space="0" w:color="auto"/>
              <w:bottom w:val="single" w:sz="6" w:space="0" w:color="808080" w:themeColor="background1" w:themeShade="80"/>
              <w:right w:val="single" w:sz="12" w:space="0" w:color="auto"/>
            </w:tcBorders>
            <w:shd w:val="clear" w:color="auto" w:fill="auto"/>
          </w:tcPr>
          <w:p w14:paraId="18C3C827" w14:textId="73B85EB3" w:rsidR="002C7BC2" w:rsidRDefault="002C7BC2" w:rsidP="002C7BC2">
            <w:pPr>
              <w:spacing w:before="80" w:after="80"/>
              <w:jc w:val="right"/>
              <w:rPr>
                <w:sz w:val="16"/>
                <w:szCs w:val="16"/>
              </w:rPr>
            </w:pPr>
            <w:r>
              <w:rPr>
                <w:sz w:val="16"/>
                <w:szCs w:val="16"/>
              </w:rPr>
              <w:t>5</w:t>
            </w:r>
            <w:r>
              <w:rPr>
                <w:sz w:val="16"/>
                <w:szCs w:val="16"/>
              </w:rPr>
              <w:br/>
            </w:r>
          </w:p>
        </w:tc>
      </w:tr>
      <w:tr w:rsidR="002C7BC2" w14:paraId="558E69DF" w14:textId="77777777" w:rsidTr="00887830">
        <w:trPr>
          <w:trHeight w:val="70"/>
        </w:trPr>
        <w:tc>
          <w:tcPr>
            <w:tcW w:w="720" w:type="dxa"/>
            <w:vMerge/>
            <w:tcBorders>
              <w:top w:val="single" w:sz="6" w:space="0" w:color="808080" w:themeColor="background1" w:themeShade="80"/>
              <w:left w:val="single" w:sz="12" w:space="0" w:color="auto"/>
              <w:bottom w:val="single" w:sz="6" w:space="0" w:color="808080" w:themeColor="background1" w:themeShade="80"/>
            </w:tcBorders>
          </w:tcPr>
          <w:p w14:paraId="68485711" w14:textId="77777777" w:rsidR="002C7BC2" w:rsidRDefault="002C7BC2" w:rsidP="002C7BC2">
            <w:pPr>
              <w:numPr>
                <w:ilvl w:val="0"/>
                <w:numId w:val="1"/>
              </w:numPr>
              <w:spacing w:before="80" w:after="80"/>
              <w:ind w:left="0" w:firstLine="0"/>
            </w:pPr>
          </w:p>
        </w:tc>
        <w:tc>
          <w:tcPr>
            <w:tcW w:w="6660" w:type="dxa"/>
            <w:tcBorders>
              <w:top w:val="single" w:sz="6" w:space="0" w:color="808080" w:themeColor="background1" w:themeShade="80"/>
              <w:bottom w:val="single" w:sz="6" w:space="0" w:color="808080" w:themeColor="background1" w:themeShade="80"/>
            </w:tcBorders>
            <w:shd w:val="clear" w:color="auto" w:fill="E6E6E6"/>
          </w:tcPr>
          <w:p w14:paraId="3A410523"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6B6EE102"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bottom w:val="single" w:sz="6" w:space="0" w:color="808080" w:themeColor="background1" w:themeShade="80"/>
            </w:tcBorders>
            <w:shd w:val="clear" w:color="auto" w:fill="E6E6E6"/>
          </w:tcPr>
          <w:p w14:paraId="17BB0D01"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bottom w:val="single" w:sz="6" w:space="0" w:color="808080" w:themeColor="background1" w:themeShade="80"/>
            </w:tcBorders>
          </w:tcPr>
          <w:p w14:paraId="7DEE9BD4" w14:textId="02B8682E" w:rsidR="002C7BC2" w:rsidRPr="00F645F7" w:rsidRDefault="002C7BC2" w:rsidP="002C7BC2">
            <w:pPr>
              <w:spacing w:before="80" w:after="80"/>
              <w:ind w:left="290"/>
              <w:jc w:val="left"/>
              <w:rPr>
                <w:rFonts w:cs="Arial"/>
                <w:b/>
                <w:bCs/>
              </w:rPr>
            </w:pPr>
            <w:r w:rsidRPr="00F645F7">
              <w:rPr>
                <w:rStyle w:val="Hervorfett"/>
                <w:rFonts w:cs="Arial"/>
                <w:b w:val="0"/>
                <w:bCs/>
              </w:rPr>
              <w:t xml:space="preserve">VO </w:t>
            </w:r>
            <w:r w:rsidRPr="002C7BC2">
              <w:rPr>
                <w:bCs/>
              </w:rPr>
              <w:t>Strategie und Marketing</w:t>
            </w:r>
          </w:p>
        </w:tc>
        <w:tc>
          <w:tcPr>
            <w:tcW w:w="720" w:type="dxa"/>
            <w:tcBorders>
              <w:top w:val="single" w:sz="6" w:space="0" w:color="808080" w:themeColor="background1" w:themeShade="80"/>
              <w:bottom w:val="single" w:sz="6" w:space="0" w:color="808080" w:themeColor="background1" w:themeShade="80"/>
            </w:tcBorders>
            <w:shd w:val="clear" w:color="auto" w:fill="auto"/>
          </w:tcPr>
          <w:p w14:paraId="45DD0442" w14:textId="77777777" w:rsidR="002C7BC2" w:rsidRPr="00B5553C" w:rsidRDefault="002C7BC2" w:rsidP="002C7BC2">
            <w:pPr>
              <w:spacing w:before="80" w:after="80"/>
              <w:jc w:val="right"/>
              <w:rPr>
                <w:sz w:val="16"/>
                <w:szCs w:val="16"/>
              </w:rPr>
            </w:pPr>
            <w:r>
              <w:rPr>
                <w:sz w:val="16"/>
                <w:szCs w:val="16"/>
              </w:rPr>
              <w:t>2</w:t>
            </w:r>
            <w:r>
              <w:rPr>
                <w:sz w:val="16"/>
                <w:szCs w:val="16"/>
              </w:rPr>
              <w:br/>
            </w:r>
          </w:p>
        </w:tc>
        <w:tc>
          <w:tcPr>
            <w:tcW w:w="720" w:type="dxa"/>
            <w:tcBorders>
              <w:top w:val="single" w:sz="6" w:space="0" w:color="808080" w:themeColor="background1" w:themeShade="80"/>
              <w:bottom w:val="single" w:sz="6" w:space="0" w:color="808080" w:themeColor="background1" w:themeShade="80"/>
              <w:right w:val="single" w:sz="12" w:space="0" w:color="auto"/>
            </w:tcBorders>
            <w:shd w:val="clear" w:color="auto" w:fill="auto"/>
          </w:tcPr>
          <w:p w14:paraId="4AF935B6" w14:textId="77777777" w:rsidR="002C7BC2" w:rsidRDefault="002C7BC2" w:rsidP="002C7BC2">
            <w:pPr>
              <w:spacing w:before="80" w:after="80"/>
              <w:jc w:val="right"/>
              <w:rPr>
                <w:sz w:val="16"/>
                <w:szCs w:val="16"/>
              </w:rPr>
            </w:pPr>
            <w:r>
              <w:rPr>
                <w:sz w:val="16"/>
                <w:szCs w:val="16"/>
              </w:rPr>
              <w:t>3</w:t>
            </w:r>
            <w:r>
              <w:rPr>
                <w:sz w:val="16"/>
                <w:szCs w:val="16"/>
              </w:rPr>
              <w:br/>
            </w:r>
          </w:p>
        </w:tc>
      </w:tr>
      <w:tr w:rsidR="002C7BC2" w14:paraId="064476B3" w14:textId="77777777" w:rsidTr="00887830">
        <w:trPr>
          <w:trHeight w:val="70"/>
        </w:trPr>
        <w:tc>
          <w:tcPr>
            <w:tcW w:w="720" w:type="dxa"/>
            <w:vMerge/>
            <w:tcBorders>
              <w:top w:val="single" w:sz="6" w:space="0" w:color="808080" w:themeColor="background1" w:themeShade="80"/>
              <w:left w:val="single" w:sz="12" w:space="0" w:color="auto"/>
            </w:tcBorders>
          </w:tcPr>
          <w:p w14:paraId="53807949" w14:textId="77777777" w:rsidR="002C7BC2" w:rsidRDefault="002C7BC2" w:rsidP="002C7BC2">
            <w:pPr>
              <w:numPr>
                <w:ilvl w:val="0"/>
                <w:numId w:val="1"/>
              </w:numPr>
              <w:spacing w:before="80" w:after="80"/>
              <w:ind w:left="0" w:firstLine="0"/>
            </w:pPr>
          </w:p>
        </w:tc>
        <w:tc>
          <w:tcPr>
            <w:tcW w:w="6660" w:type="dxa"/>
            <w:tcBorders>
              <w:top w:val="single" w:sz="6" w:space="0" w:color="808080" w:themeColor="background1" w:themeShade="80"/>
            </w:tcBorders>
            <w:shd w:val="clear" w:color="auto" w:fill="E6E6E6"/>
          </w:tcPr>
          <w:p w14:paraId="02B9C73B"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2C1CD084"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808080" w:themeColor="background1" w:themeShade="80"/>
            </w:tcBorders>
            <w:shd w:val="clear" w:color="auto" w:fill="E6E6E6"/>
          </w:tcPr>
          <w:p w14:paraId="687826A1"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808080" w:themeColor="background1" w:themeShade="80"/>
            </w:tcBorders>
          </w:tcPr>
          <w:p w14:paraId="646ED4B0" w14:textId="27071477" w:rsidR="002C7BC2" w:rsidRPr="00F645F7" w:rsidRDefault="002C7BC2" w:rsidP="002C7BC2">
            <w:pPr>
              <w:spacing w:before="80" w:after="80"/>
              <w:ind w:left="290"/>
              <w:jc w:val="left"/>
              <w:rPr>
                <w:rFonts w:cs="Arial"/>
                <w:b/>
                <w:bCs/>
              </w:rPr>
            </w:pPr>
            <w:r>
              <w:rPr>
                <w:rStyle w:val="Hervorfett"/>
                <w:rFonts w:cs="Arial"/>
                <w:b w:val="0"/>
                <w:bCs/>
              </w:rPr>
              <w:t>PS</w:t>
            </w:r>
            <w:r w:rsidRPr="00F645F7">
              <w:rPr>
                <w:rStyle w:val="Hervorfett"/>
                <w:rFonts w:cs="Arial"/>
                <w:b w:val="0"/>
                <w:bCs/>
              </w:rPr>
              <w:t xml:space="preserve"> </w:t>
            </w:r>
            <w:r w:rsidRPr="002C7BC2">
              <w:rPr>
                <w:bCs/>
              </w:rPr>
              <w:t>Strategie und Marketing</w:t>
            </w:r>
          </w:p>
        </w:tc>
        <w:tc>
          <w:tcPr>
            <w:tcW w:w="720" w:type="dxa"/>
            <w:tcBorders>
              <w:top w:val="single" w:sz="6" w:space="0" w:color="808080" w:themeColor="background1" w:themeShade="80"/>
            </w:tcBorders>
            <w:shd w:val="clear" w:color="auto" w:fill="auto"/>
          </w:tcPr>
          <w:p w14:paraId="0AE25ADA" w14:textId="4CB89443" w:rsidR="002C7BC2" w:rsidRPr="00B5553C" w:rsidRDefault="002C7BC2" w:rsidP="002C7BC2">
            <w:pPr>
              <w:spacing w:before="80" w:after="80"/>
              <w:jc w:val="right"/>
              <w:rPr>
                <w:sz w:val="16"/>
                <w:szCs w:val="16"/>
              </w:rPr>
            </w:pPr>
            <w:r>
              <w:rPr>
                <w:sz w:val="16"/>
                <w:szCs w:val="16"/>
              </w:rPr>
              <w:t>1</w:t>
            </w:r>
            <w:r>
              <w:rPr>
                <w:sz w:val="16"/>
                <w:szCs w:val="16"/>
              </w:rPr>
              <w:br/>
            </w:r>
          </w:p>
        </w:tc>
        <w:tc>
          <w:tcPr>
            <w:tcW w:w="720" w:type="dxa"/>
            <w:tcBorders>
              <w:top w:val="single" w:sz="6" w:space="0" w:color="808080" w:themeColor="background1" w:themeShade="80"/>
              <w:right w:val="single" w:sz="12" w:space="0" w:color="auto"/>
            </w:tcBorders>
            <w:shd w:val="clear" w:color="auto" w:fill="auto"/>
          </w:tcPr>
          <w:p w14:paraId="28C41ACA" w14:textId="54541A90" w:rsidR="002C7BC2" w:rsidRDefault="002C7BC2" w:rsidP="002C7BC2">
            <w:pPr>
              <w:spacing w:before="80" w:after="80"/>
              <w:jc w:val="right"/>
              <w:rPr>
                <w:sz w:val="16"/>
                <w:szCs w:val="16"/>
              </w:rPr>
            </w:pPr>
            <w:r>
              <w:rPr>
                <w:sz w:val="16"/>
                <w:szCs w:val="16"/>
              </w:rPr>
              <w:t>2</w:t>
            </w:r>
            <w:r>
              <w:rPr>
                <w:sz w:val="16"/>
                <w:szCs w:val="16"/>
              </w:rPr>
              <w:br/>
            </w:r>
          </w:p>
        </w:tc>
      </w:tr>
      <w:tr w:rsidR="002C7BC2" w14:paraId="6D0D6CD7" w14:textId="77777777" w:rsidTr="00887830">
        <w:tc>
          <w:tcPr>
            <w:tcW w:w="720" w:type="dxa"/>
            <w:vMerge w:val="restart"/>
            <w:tcBorders>
              <w:top w:val="single" w:sz="12" w:space="0" w:color="auto"/>
              <w:left w:val="single" w:sz="12" w:space="0" w:color="auto"/>
            </w:tcBorders>
          </w:tcPr>
          <w:p w14:paraId="0B8A772A" w14:textId="77777777" w:rsidR="002C7BC2" w:rsidRDefault="002C7BC2" w:rsidP="002C7BC2">
            <w:pPr>
              <w:numPr>
                <w:ilvl w:val="0"/>
                <w:numId w:val="1"/>
              </w:numPr>
              <w:spacing w:before="80" w:after="80"/>
              <w:ind w:left="0" w:firstLine="0"/>
            </w:pPr>
            <w:r>
              <w:t>P</w:t>
            </w:r>
          </w:p>
        </w:tc>
        <w:tc>
          <w:tcPr>
            <w:tcW w:w="6660" w:type="dxa"/>
            <w:tcBorders>
              <w:top w:val="single" w:sz="12" w:space="0" w:color="auto"/>
            </w:tcBorders>
            <w:shd w:val="clear" w:color="auto" w:fill="E6E6E6"/>
          </w:tcPr>
          <w:p w14:paraId="5A0A3A55"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56CB1EF"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45F2FC9C"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15D1BDE6" w14:textId="603DFCE5" w:rsidR="002C7BC2" w:rsidRPr="002C7BC2" w:rsidRDefault="002C7BC2" w:rsidP="002C7BC2">
            <w:pPr>
              <w:spacing w:before="80" w:after="80"/>
              <w:jc w:val="left"/>
              <w:rPr>
                <w:rFonts w:cs="Arial"/>
                <w:bCs/>
              </w:rPr>
            </w:pPr>
            <w:r w:rsidRPr="002C7BC2">
              <w:rPr>
                <w:bCs/>
              </w:rPr>
              <w:t>Wahlmodul: Grundlagen des Managements:</w:t>
            </w:r>
            <w:r w:rsidRPr="002C7BC2">
              <w:rPr>
                <w:bCs/>
              </w:rPr>
              <w:br/>
              <w:t>Investition und Finanzierung</w:t>
            </w:r>
          </w:p>
        </w:tc>
        <w:tc>
          <w:tcPr>
            <w:tcW w:w="720" w:type="dxa"/>
            <w:tcBorders>
              <w:top w:val="single" w:sz="12" w:space="0" w:color="auto"/>
            </w:tcBorders>
            <w:shd w:val="clear" w:color="auto" w:fill="auto"/>
          </w:tcPr>
          <w:p w14:paraId="2A6ED023" w14:textId="0AE450D2" w:rsidR="002C7BC2" w:rsidRPr="00B5553C" w:rsidRDefault="002C7BC2" w:rsidP="002C7BC2">
            <w:pPr>
              <w:spacing w:before="80" w:after="80"/>
              <w:jc w:val="right"/>
              <w:rPr>
                <w:sz w:val="16"/>
                <w:szCs w:val="16"/>
              </w:rPr>
            </w:pPr>
            <w:r>
              <w:rPr>
                <w:sz w:val="16"/>
                <w:szCs w:val="16"/>
              </w:rPr>
              <w:t>3</w:t>
            </w:r>
            <w:r>
              <w:rPr>
                <w:sz w:val="16"/>
                <w:szCs w:val="16"/>
              </w:rPr>
              <w:br/>
            </w:r>
          </w:p>
        </w:tc>
        <w:tc>
          <w:tcPr>
            <w:tcW w:w="720" w:type="dxa"/>
            <w:tcBorders>
              <w:top w:val="single" w:sz="12" w:space="0" w:color="auto"/>
              <w:right w:val="single" w:sz="12" w:space="0" w:color="auto"/>
            </w:tcBorders>
            <w:shd w:val="clear" w:color="auto" w:fill="auto"/>
          </w:tcPr>
          <w:p w14:paraId="78338F4D" w14:textId="5346F2C1" w:rsidR="002C7BC2" w:rsidRDefault="002C7BC2" w:rsidP="002C7BC2">
            <w:pPr>
              <w:spacing w:before="80" w:after="80"/>
              <w:jc w:val="right"/>
              <w:rPr>
                <w:sz w:val="16"/>
                <w:szCs w:val="16"/>
              </w:rPr>
            </w:pPr>
            <w:r>
              <w:rPr>
                <w:sz w:val="16"/>
                <w:szCs w:val="16"/>
              </w:rPr>
              <w:t>5</w:t>
            </w:r>
            <w:r>
              <w:rPr>
                <w:sz w:val="16"/>
                <w:szCs w:val="16"/>
              </w:rPr>
              <w:br/>
            </w:r>
          </w:p>
        </w:tc>
      </w:tr>
      <w:tr w:rsidR="002C7BC2" w14:paraId="63D232E0" w14:textId="77777777" w:rsidTr="00887830">
        <w:tc>
          <w:tcPr>
            <w:tcW w:w="720" w:type="dxa"/>
            <w:vMerge/>
            <w:tcBorders>
              <w:left w:val="single" w:sz="12" w:space="0" w:color="auto"/>
            </w:tcBorders>
          </w:tcPr>
          <w:p w14:paraId="3715554A" w14:textId="77777777" w:rsidR="002C7BC2" w:rsidRDefault="002C7BC2" w:rsidP="002C7BC2">
            <w:pPr>
              <w:numPr>
                <w:ilvl w:val="0"/>
                <w:numId w:val="1"/>
              </w:numPr>
              <w:spacing w:before="80" w:after="80"/>
              <w:ind w:left="0" w:firstLine="0"/>
            </w:pPr>
          </w:p>
        </w:tc>
        <w:tc>
          <w:tcPr>
            <w:tcW w:w="6660" w:type="dxa"/>
            <w:tcBorders>
              <w:bottom w:val="single" w:sz="6" w:space="0" w:color="999999"/>
            </w:tcBorders>
            <w:shd w:val="clear" w:color="auto" w:fill="E6E6E6"/>
          </w:tcPr>
          <w:p w14:paraId="4875C1FD"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689FD309"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6" w:space="0" w:color="999999"/>
            </w:tcBorders>
            <w:shd w:val="clear" w:color="auto" w:fill="E6E6E6"/>
          </w:tcPr>
          <w:p w14:paraId="566FEF16"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6" w:space="0" w:color="999999"/>
            </w:tcBorders>
          </w:tcPr>
          <w:p w14:paraId="1F3411A3" w14:textId="3C345194" w:rsidR="002C7BC2" w:rsidRPr="00F645F7" w:rsidRDefault="002C7BC2" w:rsidP="002C7BC2">
            <w:pPr>
              <w:spacing w:before="80" w:after="80"/>
              <w:ind w:left="290"/>
              <w:jc w:val="left"/>
              <w:rPr>
                <w:rFonts w:cs="Arial"/>
                <w:b/>
                <w:bCs/>
              </w:rPr>
            </w:pPr>
            <w:r>
              <w:rPr>
                <w:rStyle w:val="Hervorfett"/>
                <w:rFonts w:cs="Arial"/>
                <w:b w:val="0"/>
                <w:bCs/>
              </w:rPr>
              <w:t>VO</w:t>
            </w:r>
            <w:r w:rsidRPr="00F645F7">
              <w:rPr>
                <w:rStyle w:val="Hervorfett"/>
                <w:rFonts w:cs="Arial"/>
                <w:b w:val="0"/>
                <w:bCs/>
              </w:rPr>
              <w:t xml:space="preserve"> </w:t>
            </w:r>
            <w:r w:rsidRPr="002C7BC2">
              <w:rPr>
                <w:rFonts w:cs="Arial"/>
              </w:rPr>
              <w:t>Investition und Finanzierung</w:t>
            </w:r>
          </w:p>
        </w:tc>
        <w:tc>
          <w:tcPr>
            <w:tcW w:w="720" w:type="dxa"/>
            <w:tcBorders>
              <w:bottom w:val="single" w:sz="6" w:space="0" w:color="999999"/>
            </w:tcBorders>
            <w:shd w:val="clear" w:color="auto" w:fill="auto"/>
          </w:tcPr>
          <w:p w14:paraId="2B954A3F" w14:textId="01D6C8D4" w:rsidR="002C7BC2" w:rsidRPr="00B5553C" w:rsidRDefault="002C7BC2" w:rsidP="002C7BC2">
            <w:pPr>
              <w:spacing w:before="80" w:after="80"/>
              <w:jc w:val="right"/>
              <w:rPr>
                <w:sz w:val="16"/>
                <w:szCs w:val="16"/>
              </w:rPr>
            </w:pPr>
            <w:r>
              <w:rPr>
                <w:sz w:val="16"/>
                <w:szCs w:val="16"/>
              </w:rPr>
              <w:t>1</w:t>
            </w:r>
            <w:r>
              <w:rPr>
                <w:sz w:val="16"/>
                <w:szCs w:val="16"/>
              </w:rPr>
              <w:br/>
            </w:r>
          </w:p>
        </w:tc>
        <w:tc>
          <w:tcPr>
            <w:tcW w:w="720" w:type="dxa"/>
            <w:tcBorders>
              <w:bottom w:val="single" w:sz="6" w:space="0" w:color="999999"/>
              <w:right w:val="single" w:sz="12" w:space="0" w:color="auto"/>
            </w:tcBorders>
            <w:shd w:val="clear" w:color="auto" w:fill="auto"/>
          </w:tcPr>
          <w:p w14:paraId="194E16ED" w14:textId="4F96111E" w:rsidR="002C7BC2" w:rsidRDefault="002C7BC2" w:rsidP="002C7BC2">
            <w:pPr>
              <w:spacing w:before="80" w:after="80"/>
              <w:jc w:val="right"/>
              <w:rPr>
                <w:sz w:val="16"/>
                <w:szCs w:val="16"/>
              </w:rPr>
            </w:pPr>
            <w:r>
              <w:rPr>
                <w:sz w:val="16"/>
                <w:szCs w:val="16"/>
              </w:rPr>
              <w:t>2</w:t>
            </w:r>
            <w:r>
              <w:rPr>
                <w:sz w:val="16"/>
                <w:szCs w:val="16"/>
              </w:rPr>
              <w:br/>
            </w:r>
          </w:p>
        </w:tc>
      </w:tr>
      <w:tr w:rsidR="002C7BC2" w14:paraId="127D2D28" w14:textId="77777777" w:rsidTr="00887830">
        <w:tc>
          <w:tcPr>
            <w:tcW w:w="720" w:type="dxa"/>
            <w:vMerge/>
            <w:tcBorders>
              <w:left w:val="single" w:sz="12" w:space="0" w:color="auto"/>
              <w:bottom w:val="single" w:sz="12" w:space="0" w:color="auto"/>
            </w:tcBorders>
          </w:tcPr>
          <w:p w14:paraId="11F69EBC" w14:textId="77777777" w:rsidR="002C7BC2" w:rsidRDefault="002C7BC2" w:rsidP="002C7BC2">
            <w:pPr>
              <w:numPr>
                <w:ilvl w:val="0"/>
                <w:numId w:val="1"/>
              </w:numPr>
              <w:spacing w:before="80" w:after="80"/>
              <w:ind w:left="0" w:firstLine="0"/>
            </w:pPr>
          </w:p>
        </w:tc>
        <w:tc>
          <w:tcPr>
            <w:tcW w:w="6660" w:type="dxa"/>
            <w:tcBorders>
              <w:top w:val="single" w:sz="6" w:space="0" w:color="999999"/>
              <w:bottom w:val="single" w:sz="12" w:space="0" w:color="auto"/>
            </w:tcBorders>
            <w:shd w:val="clear" w:color="auto" w:fill="E6E6E6"/>
          </w:tcPr>
          <w:p w14:paraId="3D34403A"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1890D82D"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6" w:space="0" w:color="999999"/>
              <w:bottom w:val="single" w:sz="12" w:space="0" w:color="auto"/>
            </w:tcBorders>
            <w:shd w:val="clear" w:color="auto" w:fill="E6E6E6"/>
          </w:tcPr>
          <w:p w14:paraId="07C1E76E"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6" w:space="0" w:color="999999"/>
              <w:bottom w:val="single" w:sz="12" w:space="0" w:color="auto"/>
            </w:tcBorders>
          </w:tcPr>
          <w:p w14:paraId="34D81977" w14:textId="7A8243AB" w:rsidR="002C7BC2" w:rsidRPr="00F645F7" w:rsidRDefault="002C7BC2" w:rsidP="002C7BC2">
            <w:pPr>
              <w:spacing w:before="80" w:after="80"/>
              <w:ind w:left="290"/>
              <w:jc w:val="left"/>
              <w:rPr>
                <w:rFonts w:cs="Arial"/>
                <w:b/>
                <w:bCs/>
              </w:rPr>
            </w:pPr>
            <w:r>
              <w:rPr>
                <w:rStyle w:val="Hervorfett"/>
                <w:rFonts w:cs="Arial"/>
                <w:b w:val="0"/>
                <w:bCs/>
              </w:rPr>
              <w:t>PS</w:t>
            </w:r>
            <w:r w:rsidRPr="00F645F7">
              <w:rPr>
                <w:rStyle w:val="Hervorfett"/>
                <w:rFonts w:cs="Arial"/>
                <w:b w:val="0"/>
                <w:bCs/>
              </w:rPr>
              <w:t xml:space="preserve"> </w:t>
            </w:r>
            <w:r w:rsidRPr="002C7BC2">
              <w:rPr>
                <w:bCs/>
              </w:rPr>
              <w:t>Investition und Finanzierung</w:t>
            </w:r>
          </w:p>
        </w:tc>
        <w:tc>
          <w:tcPr>
            <w:tcW w:w="720" w:type="dxa"/>
            <w:tcBorders>
              <w:top w:val="single" w:sz="6" w:space="0" w:color="999999"/>
              <w:bottom w:val="single" w:sz="12" w:space="0" w:color="auto"/>
            </w:tcBorders>
            <w:shd w:val="clear" w:color="auto" w:fill="auto"/>
          </w:tcPr>
          <w:p w14:paraId="6155AE0A" w14:textId="77777777" w:rsidR="002C7BC2" w:rsidRDefault="002C7BC2" w:rsidP="002C7BC2">
            <w:pPr>
              <w:spacing w:before="80" w:after="80"/>
              <w:jc w:val="right"/>
              <w:rPr>
                <w:sz w:val="16"/>
                <w:szCs w:val="16"/>
              </w:rPr>
            </w:pPr>
            <w:r>
              <w:rPr>
                <w:sz w:val="16"/>
                <w:szCs w:val="16"/>
              </w:rPr>
              <w:t>2</w:t>
            </w:r>
            <w:r>
              <w:rPr>
                <w:sz w:val="16"/>
                <w:szCs w:val="16"/>
              </w:rPr>
              <w:br/>
            </w:r>
          </w:p>
        </w:tc>
        <w:tc>
          <w:tcPr>
            <w:tcW w:w="720" w:type="dxa"/>
            <w:tcBorders>
              <w:top w:val="single" w:sz="6" w:space="0" w:color="999999"/>
              <w:bottom w:val="single" w:sz="12" w:space="0" w:color="auto"/>
              <w:right w:val="single" w:sz="12" w:space="0" w:color="auto"/>
            </w:tcBorders>
            <w:shd w:val="clear" w:color="auto" w:fill="auto"/>
          </w:tcPr>
          <w:p w14:paraId="2F029E3C" w14:textId="7DA96A01" w:rsidR="002C7BC2" w:rsidRDefault="002C7BC2" w:rsidP="002C7BC2">
            <w:pPr>
              <w:spacing w:before="80" w:after="80"/>
              <w:jc w:val="right"/>
              <w:rPr>
                <w:sz w:val="16"/>
                <w:szCs w:val="16"/>
              </w:rPr>
            </w:pPr>
            <w:r>
              <w:rPr>
                <w:sz w:val="16"/>
                <w:szCs w:val="16"/>
              </w:rPr>
              <w:t>3</w:t>
            </w:r>
            <w:r>
              <w:rPr>
                <w:sz w:val="16"/>
                <w:szCs w:val="16"/>
              </w:rPr>
              <w:br/>
            </w:r>
          </w:p>
        </w:tc>
      </w:tr>
      <w:tr w:rsidR="002C7BC2" w14:paraId="75A59469" w14:textId="77777777" w:rsidTr="00887830">
        <w:tc>
          <w:tcPr>
            <w:tcW w:w="720" w:type="dxa"/>
            <w:vMerge w:val="restart"/>
            <w:tcBorders>
              <w:top w:val="single" w:sz="12" w:space="0" w:color="auto"/>
              <w:left w:val="single" w:sz="12" w:space="0" w:color="auto"/>
            </w:tcBorders>
          </w:tcPr>
          <w:p w14:paraId="673A0456" w14:textId="1844071C" w:rsidR="002C7BC2" w:rsidRDefault="002C7BC2" w:rsidP="002C7BC2">
            <w:pPr>
              <w:numPr>
                <w:ilvl w:val="0"/>
                <w:numId w:val="1"/>
              </w:numPr>
              <w:spacing w:before="80" w:after="80"/>
              <w:ind w:left="0" w:firstLine="0"/>
            </w:pPr>
            <w:r>
              <w:t>P</w:t>
            </w:r>
          </w:p>
        </w:tc>
        <w:tc>
          <w:tcPr>
            <w:tcW w:w="6660" w:type="dxa"/>
            <w:tcBorders>
              <w:top w:val="single" w:sz="12" w:space="0" w:color="auto"/>
            </w:tcBorders>
            <w:shd w:val="clear" w:color="auto" w:fill="E6E6E6"/>
          </w:tcPr>
          <w:p w14:paraId="37C548E9"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268ADB2D"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38072098"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047A397E" w14:textId="3E378C2B" w:rsidR="002C7BC2" w:rsidRPr="002C7BC2" w:rsidRDefault="002C7BC2" w:rsidP="002C7BC2">
            <w:pPr>
              <w:spacing w:before="80" w:after="80"/>
              <w:jc w:val="left"/>
              <w:rPr>
                <w:rFonts w:cs="Arial"/>
                <w:bCs/>
              </w:rPr>
            </w:pPr>
            <w:r w:rsidRPr="002C7BC2">
              <w:rPr>
                <w:bCs/>
              </w:rPr>
              <w:t>Wahlmodul: Freies Wahlmodul I</w:t>
            </w:r>
          </w:p>
        </w:tc>
        <w:tc>
          <w:tcPr>
            <w:tcW w:w="720" w:type="dxa"/>
            <w:tcBorders>
              <w:top w:val="single" w:sz="12" w:space="0" w:color="auto"/>
            </w:tcBorders>
            <w:shd w:val="clear" w:color="auto" w:fill="auto"/>
          </w:tcPr>
          <w:p w14:paraId="5FFC5B2E" w14:textId="16918F3F" w:rsidR="002C7BC2" w:rsidRPr="00B5553C" w:rsidRDefault="002C7BC2" w:rsidP="002C7BC2">
            <w:pPr>
              <w:spacing w:before="80" w:after="80"/>
              <w:jc w:val="right"/>
              <w:rPr>
                <w:sz w:val="16"/>
                <w:szCs w:val="16"/>
              </w:rPr>
            </w:pPr>
            <w:r>
              <w:rPr>
                <w:sz w:val="16"/>
                <w:szCs w:val="16"/>
              </w:rPr>
              <w:br/>
            </w:r>
          </w:p>
        </w:tc>
        <w:tc>
          <w:tcPr>
            <w:tcW w:w="720" w:type="dxa"/>
            <w:tcBorders>
              <w:top w:val="single" w:sz="12" w:space="0" w:color="auto"/>
              <w:right w:val="single" w:sz="12" w:space="0" w:color="auto"/>
            </w:tcBorders>
            <w:shd w:val="clear" w:color="auto" w:fill="auto"/>
          </w:tcPr>
          <w:p w14:paraId="6F42EDB1" w14:textId="4ED9179B" w:rsidR="002C7BC2" w:rsidRDefault="00BE11CF" w:rsidP="002C7BC2">
            <w:pPr>
              <w:spacing w:before="80" w:after="80"/>
              <w:jc w:val="right"/>
              <w:rPr>
                <w:sz w:val="16"/>
                <w:szCs w:val="16"/>
              </w:rPr>
            </w:pPr>
            <w:r>
              <w:rPr>
                <w:sz w:val="16"/>
                <w:szCs w:val="16"/>
              </w:rPr>
              <w:t>15</w:t>
            </w:r>
            <w:r w:rsidR="002C7BC2">
              <w:rPr>
                <w:sz w:val="16"/>
                <w:szCs w:val="16"/>
              </w:rPr>
              <w:br/>
            </w:r>
          </w:p>
        </w:tc>
      </w:tr>
      <w:tr w:rsidR="002C7BC2" w14:paraId="3577C276" w14:textId="77777777" w:rsidTr="000F5596">
        <w:tc>
          <w:tcPr>
            <w:tcW w:w="720" w:type="dxa"/>
            <w:vMerge/>
            <w:tcBorders>
              <w:left w:val="single" w:sz="12" w:space="0" w:color="auto"/>
              <w:bottom w:val="single" w:sz="12" w:space="0" w:color="auto"/>
            </w:tcBorders>
          </w:tcPr>
          <w:p w14:paraId="6C3B7CBF" w14:textId="77777777" w:rsidR="002C7BC2" w:rsidRDefault="002C7BC2" w:rsidP="002C7BC2">
            <w:pPr>
              <w:numPr>
                <w:ilvl w:val="0"/>
                <w:numId w:val="1"/>
              </w:numPr>
              <w:spacing w:before="80" w:after="80"/>
              <w:ind w:left="0" w:firstLine="0"/>
            </w:pPr>
          </w:p>
        </w:tc>
        <w:tc>
          <w:tcPr>
            <w:tcW w:w="6660" w:type="dxa"/>
            <w:tcBorders>
              <w:bottom w:val="single" w:sz="12" w:space="0" w:color="auto"/>
            </w:tcBorders>
            <w:shd w:val="clear" w:color="auto" w:fill="E6E6E6"/>
          </w:tcPr>
          <w:p w14:paraId="412DAE49" w14:textId="77777777" w:rsidR="002C7BC2" w:rsidRDefault="002C7BC2" w:rsidP="002C7BC2">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10840CF3" w14:textId="77777777" w:rsidR="002C7BC2" w:rsidRDefault="002C7BC2" w:rsidP="002C7BC2">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34F1855E" w14:textId="77777777" w:rsidR="002C7BC2" w:rsidRDefault="002C7BC2" w:rsidP="002C7BC2">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12" w:space="0" w:color="auto"/>
            </w:tcBorders>
          </w:tcPr>
          <w:p w14:paraId="30963EBE" w14:textId="5BD0AB0F" w:rsidR="002C7BC2" w:rsidRPr="00F645F7" w:rsidRDefault="002C7BC2" w:rsidP="002C7BC2">
            <w:pPr>
              <w:spacing w:before="80" w:after="80"/>
              <w:ind w:left="290"/>
              <w:jc w:val="left"/>
              <w:rPr>
                <w:rFonts w:cs="Arial"/>
                <w:bCs/>
              </w:rPr>
            </w:pPr>
            <w:r w:rsidRPr="002C7BC2">
              <w:rPr>
                <w:i/>
                <w:iCs/>
              </w:rPr>
              <w:t>Das Modul ermöglicht – nach Maßgabe freier Plätze – die Absolvierung von weiteren noch nicht absolvierten Lehrveranstaltungen und Modulen dieses Bachelorstudiums oder von Lehrveranstaltungen und Modulen aus anderen an der Universität Innsbruck eingerichteten Bachelorstudien. Es wird empfohlen, auch Lehrveranstaltungen aus dem Bereich Gender Studies, Frauen- und Geschlechterforschung zu absolvieren</w:t>
            </w:r>
            <w:r w:rsidRPr="00FF2BE5">
              <w:t>.</w:t>
            </w:r>
          </w:p>
        </w:tc>
        <w:tc>
          <w:tcPr>
            <w:tcW w:w="720" w:type="dxa"/>
            <w:tcBorders>
              <w:bottom w:val="single" w:sz="12" w:space="0" w:color="auto"/>
            </w:tcBorders>
            <w:shd w:val="clear" w:color="auto" w:fill="auto"/>
          </w:tcPr>
          <w:p w14:paraId="0EF1BF77" w14:textId="69311710" w:rsidR="002C7BC2" w:rsidRPr="00B5553C" w:rsidRDefault="002C7BC2" w:rsidP="002C7BC2">
            <w:pPr>
              <w:spacing w:before="80" w:after="80"/>
              <w:jc w:val="right"/>
              <w:rPr>
                <w:sz w:val="16"/>
                <w:szCs w:val="16"/>
              </w:rPr>
            </w:pPr>
            <w:r>
              <w:rPr>
                <w:sz w:val="16"/>
                <w:szCs w:val="16"/>
              </w:rPr>
              <w:br/>
            </w:r>
          </w:p>
        </w:tc>
        <w:tc>
          <w:tcPr>
            <w:tcW w:w="720" w:type="dxa"/>
            <w:tcBorders>
              <w:bottom w:val="single" w:sz="12" w:space="0" w:color="auto"/>
              <w:right w:val="single" w:sz="12" w:space="0" w:color="auto"/>
            </w:tcBorders>
            <w:shd w:val="clear" w:color="auto" w:fill="auto"/>
          </w:tcPr>
          <w:p w14:paraId="6B4AF3CC" w14:textId="2797DFDD" w:rsidR="002C7BC2" w:rsidRDefault="00BE11CF" w:rsidP="002C7BC2">
            <w:pPr>
              <w:spacing w:before="80" w:after="80"/>
              <w:jc w:val="right"/>
              <w:rPr>
                <w:sz w:val="16"/>
                <w:szCs w:val="16"/>
              </w:rPr>
            </w:pPr>
            <w:r>
              <w:rPr>
                <w:sz w:val="16"/>
                <w:szCs w:val="16"/>
              </w:rPr>
              <w:t>15</w:t>
            </w:r>
            <w:r w:rsidR="002C7BC2">
              <w:rPr>
                <w:sz w:val="16"/>
                <w:szCs w:val="16"/>
              </w:rPr>
              <w:br/>
            </w:r>
          </w:p>
        </w:tc>
      </w:tr>
    </w:tbl>
    <w:p w14:paraId="631A9EEE" w14:textId="77777777" w:rsidR="000F5596" w:rsidRDefault="000F5596">
      <w:r>
        <w:br w:type="page"/>
      </w: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660"/>
        <w:gridCol w:w="720"/>
        <w:gridCol w:w="720"/>
        <w:gridCol w:w="4860"/>
        <w:gridCol w:w="720"/>
        <w:gridCol w:w="720"/>
      </w:tblGrid>
      <w:tr w:rsidR="002C7BC2" w14:paraId="61984449" w14:textId="77777777" w:rsidTr="00887830">
        <w:tc>
          <w:tcPr>
            <w:tcW w:w="720" w:type="dxa"/>
            <w:vMerge w:val="restart"/>
            <w:tcBorders>
              <w:top w:val="single" w:sz="12" w:space="0" w:color="auto"/>
              <w:left w:val="single" w:sz="12" w:space="0" w:color="auto"/>
            </w:tcBorders>
          </w:tcPr>
          <w:p w14:paraId="07FF2F0E" w14:textId="6B98E1C8" w:rsidR="002C7BC2" w:rsidRDefault="002C7BC2" w:rsidP="00887830">
            <w:pPr>
              <w:numPr>
                <w:ilvl w:val="0"/>
                <w:numId w:val="1"/>
              </w:numPr>
              <w:spacing w:before="80" w:after="80"/>
              <w:ind w:left="0" w:firstLine="0"/>
            </w:pPr>
            <w:r>
              <w:lastRenderedPageBreak/>
              <w:t>P</w:t>
            </w:r>
          </w:p>
        </w:tc>
        <w:tc>
          <w:tcPr>
            <w:tcW w:w="6660" w:type="dxa"/>
            <w:tcBorders>
              <w:top w:val="single" w:sz="12" w:space="0" w:color="auto"/>
            </w:tcBorders>
            <w:shd w:val="clear" w:color="auto" w:fill="E6E6E6"/>
          </w:tcPr>
          <w:p w14:paraId="63BCD36C" w14:textId="77777777" w:rsidR="002C7BC2" w:rsidRDefault="002C7BC2" w:rsidP="00887830">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5E07BDEF"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single" w:sz="12" w:space="0" w:color="auto"/>
            </w:tcBorders>
            <w:shd w:val="clear" w:color="auto" w:fill="E6E6E6"/>
          </w:tcPr>
          <w:p w14:paraId="6A0E62A6" w14:textId="77777777" w:rsidR="002C7BC2" w:rsidRDefault="002C7BC2" w:rsidP="00887830">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top w:val="single" w:sz="12" w:space="0" w:color="auto"/>
            </w:tcBorders>
            <w:vAlign w:val="center"/>
          </w:tcPr>
          <w:p w14:paraId="44EB5891" w14:textId="1562A4C3" w:rsidR="002C7BC2" w:rsidRPr="00BE11CF" w:rsidRDefault="00BE11CF" w:rsidP="00887830">
            <w:pPr>
              <w:spacing w:before="80" w:after="80"/>
              <w:jc w:val="left"/>
              <w:rPr>
                <w:rFonts w:cs="Arial"/>
                <w:bCs/>
              </w:rPr>
            </w:pPr>
            <w:r w:rsidRPr="00BE11CF">
              <w:rPr>
                <w:bCs/>
              </w:rPr>
              <w:t>Wahlmodul: Freies Wahlmodul II</w:t>
            </w:r>
          </w:p>
        </w:tc>
        <w:tc>
          <w:tcPr>
            <w:tcW w:w="720" w:type="dxa"/>
            <w:tcBorders>
              <w:top w:val="single" w:sz="12" w:space="0" w:color="auto"/>
            </w:tcBorders>
            <w:shd w:val="clear" w:color="auto" w:fill="auto"/>
          </w:tcPr>
          <w:p w14:paraId="13B1797C" w14:textId="0873D716" w:rsidR="002C7BC2" w:rsidRPr="00B5553C" w:rsidRDefault="002C7BC2" w:rsidP="00887830">
            <w:pPr>
              <w:spacing w:before="80" w:after="80"/>
              <w:jc w:val="right"/>
              <w:rPr>
                <w:sz w:val="16"/>
                <w:szCs w:val="16"/>
              </w:rPr>
            </w:pPr>
            <w:r>
              <w:rPr>
                <w:sz w:val="16"/>
                <w:szCs w:val="16"/>
              </w:rPr>
              <w:br/>
            </w:r>
          </w:p>
        </w:tc>
        <w:tc>
          <w:tcPr>
            <w:tcW w:w="720" w:type="dxa"/>
            <w:tcBorders>
              <w:top w:val="single" w:sz="12" w:space="0" w:color="auto"/>
              <w:right w:val="single" w:sz="12" w:space="0" w:color="auto"/>
            </w:tcBorders>
            <w:shd w:val="clear" w:color="auto" w:fill="auto"/>
          </w:tcPr>
          <w:p w14:paraId="1A8E567A" w14:textId="30D98B56" w:rsidR="002C7BC2" w:rsidRDefault="00BE11CF" w:rsidP="00887830">
            <w:pPr>
              <w:spacing w:before="80" w:after="80"/>
              <w:jc w:val="right"/>
              <w:rPr>
                <w:sz w:val="16"/>
                <w:szCs w:val="16"/>
              </w:rPr>
            </w:pPr>
            <w:r>
              <w:rPr>
                <w:sz w:val="16"/>
                <w:szCs w:val="16"/>
              </w:rPr>
              <w:t>30</w:t>
            </w:r>
            <w:r w:rsidR="002C7BC2">
              <w:rPr>
                <w:sz w:val="16"/>
                <w:szCs w:val="16"/>
              </w:rPr>
              <w:br/>
            </w:r>
          </w:p>
        </w:tc>
      </w:tr>
      <w:tr w:rsidR="002C7BC2" w14:paraId="7A221518" w14:textId="77777777" w:rsidTr="00887830">
        <w:tc>
          <w:tcPr>
            <w:tcW w:w="720" w:type="dxa"/>
            <w:vMerge/>
            <w:tcBorders>
              <w:left w:val="single" w:sz="12" w:space="0" w:color="auto"/>
              <w:bottom w:val="single" w:sz="12" w:space="0" w:color="auto"/>
            </w:tcBorders>
          </w:tcPr>
          <w:p w14:paraId="1B542053" w14:textId="77777777" w:rsidR="002C7BC2" w:rsidRDefault="002C7BC2" w:rsidP="00887830">
            <w:pPr>
              <w:numPr>
                <w:ilvl w:val="0"/>
                <w:numId w:val="1"/>
              </w:numPr>
              <w:spacing w:before="80" w:after="80"/>
              <w:ind w:left="0" w:firstLine="0"/>
            </w:pPr>
          </w:p>
        </w:tc>
        <w:tc>
          <w:tcPr>
            <w:tcW w:w="6660" w:type="dxa"/>
            <w:tcBorders>
              <w:bottom w:val="single" w:sz="12" w:space="0" w:color="auto"/>
            </w:tcBorders>
            <w:shd w:val="clear" w:color="auto" w:fill="E6E6E6"/>
          </w:tcPr>
          <w:p w14:paraId="0568DEFB" w14:textId="77777777" w:rsidR="002C7BC2" w:rsidRDefault="002C7BC2" w:rsidP="00887830">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233EF9F5"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4207FD60" w14:textId="77777777" w:rsidR="002C7BC2" w:rsidRDefault="002C7BC2" w:rsidP="00887830">
            <w:pPr>
              <w:spacing w:before="80" w:after="80"/>
              <w:jc w:val="left"/>
            </w:pPr>
            <w:r>
              <w:fldChar w:fldCharType="begin">
                <w:ffData>
                  <w:name w:val="Text5"/>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12" w:space="0" w:color="auto"/>
            </w:tcBorders>
          </w:tcPr>
          <w:p w14:paraId="47902FC1" w14:textId="102C2D0E" w:rsidR="002C7BC2" w:rsidRPr="00BE11CF" w:rsidRDefault="00BE11CF" w:rsidP="00887830">
            <w:pPr>
              <w:spacing w:before="80" w:after="80"/>
              <w:ind w:left="290"/>
              <w:jc w:val="left"/>
              <w:rPr>
                <w:rFonts w:cs="Arial"/>
                <w:b/>
                <w:bCs/>
                <w:i/>
                <w:iCs/>
              </w:rPr>
            </w:pPr>
            <w:r w:rsidRPr="00BE11CF">
              <w:rPr>
                <w:i/>
                <w:iCs/>
              </w:rPr>
              <w:t>Das Modul ermöglicht – nach Maßgabe freier Plätze – die Absolvierung von weiteren noch nicht absolvierten Lehrveranstaltungen und Modulen dieses Bachelorstudiums oder von Lehrveranstaltungen und Modulen aus anderen an der Universität Innsbruck eingerichteten Bachelorstudien. Es wird empfohlen, auch Lehrveranstaltungen aus dem Bereich Gender Studies, Frauen- und Geschlechterforschung zu absolvieren.</w:t>
            </w:r>
          </w:p>
        </w:tc>
        <w:tc>
          <w:tcPr>
            <w:tcW w:w="720" w:type="dxa"/>
            <w:tcBorders>
              <w:bottom w:val="single" w:sz="12" w:space="0" w:color="auto"/>
            </w:tcBorders>
            <w:shd w:val="clear" w:color="auto" w:fill="auto"/>
          </w:tcPr>
          <w:p w14:paraId="0184DDD4" w14:textId="5F0F2A80" w:rsidR="002C7BC2" w:rsidRDefault="002C7BC2" w:rsidP="00887830">
            <w:pPr>
              <w:spacing w:before="80" w:after="80"/>
              <w:jc w:val="right"/>
              <w:rPr>
                <w:sz w:val="16"/>
                <w:szCs w:val="16"/>
              </w:rPr>
            </w:pPr>
          </w:p>
          <w:p w14:paraId="613EB1E8" w14:textId="77777777" w:rsidR="002C7BC2" w:rsidRPr="00B5553C" w:rsidRDefault="002C7BC2" w:rsidP="00887830">
            <w:pPr>
              <w:spacing w:before="80" w:after="80"/>
              <w:jc w:val="right"/>
              <w:rPr>
                <w:sz w:val="16"/>
                <w:szCs w:val="16"/>
              </w:rPr>
            </w:pPr>
          </w:p>
        </w:tc>
        <w:tc>
          <w:tcPr>
            <w:tcW w:w="720" w:type="dxa"/>
            <w:tcBorders>
              <w:bottom w:val="single" w:sz="12" w:space="0" w:color="auto"/>
              <w:right w:val="single" w:sz="12" w:space="0" w:color="auto"/>
            </w:tcBorders>
            <w:shd w:val="clear" w:color="auto" w:fill="auto"/>
          </w:tcPr>
          <w:p w14:paraId="3D3BEB59" w14:textId="7D7EBF04" w:rsidR="002C7BC2" w:rsidRDefault="00BE11CF" w:rsidP="00887830">
            <w:pPr>
              <w:spacing w:before="80" w:after="80"/>
              <w:jc w:val="right"/>
              <w:rPr>
                <w:sz w:val="16"/>
                <w:szCs w:val="16"/>
              </w:rPr>
            </w:pPr>
            <w:r>
              <w:rPr>
                <w:sz w:val="16"/>
                <w:szCs w:val="16"/>
              </w:rPr>
              <w:t>30</w:t>
            </w:r>
          </w:p>
          <w:p w14:paraId="3EC08103" w14:textId="77777777" w:rsidR="002C7BC2" w:rsidRDefault="002C7BC2" w:rsidP="00887830">
            <w:pPr>
              <w:spacing w:before="80" w:after="80"/>
              <w:jc w:val="right"/>
              <w:rPr>
                <w:sz w:val="16"/>
                <w:szCs w:val="16"/>
              </w:rPr>
            </w:pPr>
          </w:p>
        </w:tc>
      </w:tr>
      <w:tr w:rsidR="002C7BC2" w14:paraId="58039F9E" w14:textId="77777777" w:rsidTr="000F5596">
        <w:tc>
          <w:tcPr>
            <w:tcW w:w="720" w:type="dxa"/>
            <w:tcBorders>
              <w:left w:val="single" w:sz="12" w:space="0" w:color="auto"/>
              <w:bottom w:val="nil"/>
            </w:tcBorders>
          </w:tcPr>
          <w:p w14:paraId="08904517" w14:textId="77777777" w:rsidR="002C7BC2" w:rsidRDefault="002C7BC2" w:rsidP="00887830">
            <w:pPr>
              <w:numPr>
                <w:ilvl w:val="0"/>
                <w:numId w:val="1"/>
              </w:numPr>
              <w:spacing w:before="80" w:after="80"/>
              <w:ind w:left="0" w:firstLine="0"/>
            </w:pPr>
          </w:p>
        </w:tc>
        <w:tc>
          <w:tcPr>
            <w:tcW w:w="6660" w:type="dxa"/>
            <w:tcBorders>
              <w:bottom w:val="single" w:sz="4" w:space="0" w:color="auto"/>
            </w:tcBorders>
            <w:shd w:val="clear" w:color="auto" w:fill="E6E6E6"/>
          </w:tcPr>
          <w:p w14:paraId="21B73124" w14:textId="77777777" w:rsidR="002C7BC2" w:rsidRDefault="002C7BC2" w:rsidP="00887830">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0BE4E4E2"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672D6B6B"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4" w:space="0" w:color="auto"/>
            </w:tcBorders>
            <w:vAlign w:val="center"/>
          </w:tcPr>
          <w:p w14:paraId="547EE659" w14:textId="7DCEC980" w:rsidR="002C7BC2" w:rsidRPr="00FF311C" w:rsidRDefault="00FF311C" w:rsidP="00887830">
            <w:pPr>
              <w:spacing w:before="80" w:after="80"/>
              <w:jc w:val="left"/>
              <w:rPr>
                <w:rStyle w:val="Hervorfett"/>
                <w:rFonts w:cs="Arial"/>
                <w:bCs/>
              </w:rPr>
            </w:pPr>
            <w:r w:rsidRPr="00FF311C">
              <w:rPr>
                <w:bCs/>
              </w:rPr>
              <w:t>Wahlmodul: Praxis</w:t>
            </w:r>
          </w:p>
        </w:tc>
        <w:tc>
          <w:tcPr>
            <w:tcW w:w="720" w:type="dxa"/>
            <w:tcBorders>
              <w:bottom w:val="single" w:sz="4" w:space="0" w:color="auto"/>
            </w:tcBorders>
            <w:shd w:val="clear" w:color="auto" w:fill="auto"/>
          </w:tcPr>
          <w:p w14:paraId="2357D58D" w14:textId="0B3D7A86" w:rsidR="002C7BC2" w:rsidRDefault="00FF311C" w:rsidP="00887830">
            <w:pPr>
              <w:spacing w:before="80" w:after="80"/>
              <w:jc w:val="right"/>
              <w:rPr>
                <w:sz w:val="16"/>
                <w:szCs w:val="16"/>
              </w:rPr>
            </w:pPr>
            <w:r>
              <w:rPr>
                <w:sz w:val="16"/>
                <w:szCs w:val="16"/>
              </w:rPr>
              <w:t>1</w:t>
            </w:r>
          </w:p>
          <w:p w14:paraId="7BA8474E" w14:textId="77777777" w:rsidR="002C7BC2" w:rsidRDefault="002C7BC2" w:rsidP="00887830">
            <w:pPr>
              <w:spacing w:before="80" w:after="80"/>
              <w:jc w:val="right"/>
              <w:rPr>
                <w:sz w:val="16"/>
                <w:szCs w:val="16"/>
              </w:rPr>
            </w:pPr>
          </w:p>
        </w:tc>
        <w:tc>
          <w:tcPr>
            <w:tcW w:w="720" w:type="dxa"/>
            <w:tcBorders>
              <w:bottom w:val="single" w:sz="4" w:space="0" w:color="auto"/>
              <w:right w:val="single" w:sz="12" w:space="0" w:color="auto"/>
            </w:tcBorders>
            <w:shd w:val="clear" w:color="auto" w:fill="auto"/>
          </w:tcPr>
          <w:p w14:paraId="01C46750" w14:textId="7B299D29" w:rsidR="002C7BC2" w:rsidRDefault="00FF311C" w:rsidP="00887830">
            <w:pPr>
              <w:spacing w:before="80" w:after="80"/>
              <w:jc w:val="right"/>
              <w:rPr>
                <w:sz w:val="16"/>
                <w:szCs w:val="16"/>
              </w:rPr>
            </w:pPr>
            <w:r>
              <w:rPr>
                <w:sz w:val="16"/>
                <w:szCs w:val="16"/>
              </w:rPr>
              <w:t>15</w:t>
            </w:r>
          </w:p>
          <w:p w14:paraId="66BC11CC" w14:textId="77777777" w:rsidR="002C7BC2" w:rsidRDefault="002C7BC2" w:rsidP="00887830">
            <w:pPr>
              <w:spacing w:before="80" w:after="80"/>
              <w:jc w:val="right"/>
              <w:rPr>
                <w:sz w:val="16"/>
                <w:szCs w:val="16"/>
              </w:rPr>
            </w:pPr>
          </w:p>
        </w:tc>
      </w:tr>
      <w:tr w:rsidR="002C7BC2" w14:paraId="0703D702" w14:textId="77777777" w:rsidTr="000F5596">
        <w:tc>
          <w:tcPr>
            <w:tcW w:w="720" w:type="dxa"/>
            <w:tcBorders>
              <w:top w:val="nil"/>
              <w:left w:val="single" w:sz="12" w:space="0" w:color="auto"/>
              <w:bottom w:val="nil"/>
            </w:tcBorders>
          </w:tcPr>
          <w:p w14:paraId="1E0F5F72" w14:textId="77777777" w:rsidR="002C7BC2" w:rsidRDefault="002C7BC2" w:rsidP="00887830">
            <w:pPr>
              <w:spacing w:before="80" w:after="80"/>
              <w:ind w:left="426"/>
            </w:pPr>
          </w:p>
        </w:tc>
        <w:tc>
          <w:tcPr>
            <w:tcW w:w="6660" w:type="dxa"/>
            <w:tcBorders>
              <w:bottom w:val="single" w:sz="4" w:space="0" w:color="auto"/>
            </w:tcBorders>
            <w:shd w:val="clear" w:color="auto" w:fill="E6E6E6"/>
          </w:tcPr>
          <w:p w14:paraId="4ECD533B" w14:textId="77777777" w:rsidR="002C7BC2" w:rsidRDefault="002C7BC2" w:rsidP="00887830">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35FEEED4"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4" w:space="0" w:color="auto"/>
            </w:tcBorders>
            <w:shd w:val="clear" w:color="auto" w:fill="E6E6E6"/>
          </w:tcPr>
          <w:p w14:paraId="101D002D"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4" w:space="0" w:color="auto"/>
            </w:tcBorders>
          </w:tcPr>
          <w:p w14:paraId="0A98F695" w14:textId="2C8FE8EE" w:rsidR="00FF311C" w:rsidRPr="00FF311C" w:rsidRDefault="002C7BC2" w:rsidP="00FF311C">
            <w:pPr>
              <w:ind w:firstLine="199"/>
              <w:rPr>
                <w:bCs/>
              </w:rPr>
            </w:pPr>
            <w:r w:rsidRPr="00FF311C">
              <w:rPr>
                <w:rStyle w:val="Hervorfett"/>
                <w:rFonts w:cs="Arial"/>
                <w:b w:val="0"/>
                <w:bCs/>
                <w:i/>
                <w:iCs/>
              </w:rPr>
              <w:t xml:space="preserve"> </w:t>
            </w:r>
            <w:r w:rsidR="00FF311C" w:rsidRPr="00FF311C">
              <w:rPr>
                <w:bCs/>
              </w:rPr>
              <w:t>Praxis</w:t>
            </w:r>
          </w:p>
          <w:p w14:paraId="439C8AED" w14:textId="29385B91" w:rsidR="002C7BC2" w:rsidRPr="00FF311C" w:rsidRDefault="00FF311C" w:rsidP="00FF311C">
            <w:pPr>
              <w:spacing w:before="80" w:after="80"/>
              <w:ind w:left="290"/>
              <w:jc w:val="left"/>
              <w:rPr>
                <w:rStyle w:val="Hervorfett"/>
                <w:rFonts w:cs="Arial"/>
                <w:b w:val="0"/>
                <w:bCs/>
                <w:i/>
                <w:iCs/>
              </w:rPr>
            </w:pPr>
            <w:r w:rsidRPr="00FF311C">
              <w:rPr>
                <w:i/>
                <w:iCs/>
              </w:rPr>
              <w:t>Die Studierenden können zur Erprobung und Anwendung der erworbenen Kenntnisse und Fertigkeiten bzw. zur Orientierung über die Bedingungen der beruflichen Praxis und zum Erwerb von berufsrelevanten Qualifikationen eine Praxis im Umfang 14 ECTS-AP (bei Einrichtungen der öffentlichen Verwaltung, der Wirtschaft, in Kammern und Interessensverbänden, nationalen und internationalen Organisationen etc.) absolvieren. Vor Antritt der Praxis ist die Genehmigung durch die Universitätsstudienleiterin bzw. den Universitätsstudienleiter einzuholen. Über Dauer, Umfang und Inhalt der erbrachten Tätigkeit ist eine Bescheinigung der Einrichtung vorzulegen; ferner ist ein Bericht zu verfassen.</w:t>
            </w:r>
          </w:p>
        </w:tc>
        <w:tc>
          <w:tcPr>
            <w:tcW w:w="720" w:type="dxa"/>
            <w:tcBorders>
              <w:bottom w:val="single" w:sz="4" w:space="0" w:color="auto"/>
            </w:tcBorders>
            <w:shd w:val="clear" w:color="auto" w:fill="auto"/>
          </w:tcPr>
          <w:p w14:paraId="678A71FF" w14:textId="3693B5AD" w:rsidR="002C7BC2" w:rsidRDefault="002C7BC2" w:rsidP="00887830">
            <w:pPr>
              <w:spacing w:before="80" w:after="80"/>
              <w:jc w:val="right"/>
              <w:rPr>
                <w:sz w:val="16"/>
                <w:szCs w:val="16"/>
              </w:rPr>
            </w:pPr>
          </w:p>
          <w:p w14:paraId="454443EA" w14:textId="77777777" w:rsidR="002C7BC2" w:rsidRDefault="002C7BC2" w:rsidP="00887830">
            <w:pPr>
              <w:spacing w:before="80" w:after="80"/>
              <w:jc w:val="right"/>
              <w:rPr>
                <w:sz w:val="16"/>
                <w:szCs w:val="16"/>
              </w:rPr>
            </w:pPr>
          </w:p>
        </w:tc>
        <w:tc>
          <w:tcPr>
            <w:tcW w:w="720" w:type="dxa"/>
            <w:tcBorders>
              <w:bottom w:val="single" w:sz="4" w:space="0" w:color="auto"/>
              <w:right w:val="single" w:sz="12" w:space="0" w:color="auto"/>
            </w:tcBorders>
            <w:shd w:val="clear" w:color="auto" w:fill="auto"/>
          </w:tcPr>
          <w:p w14:paraId="66EE40A5" w14:textId="546EB7F3" w:rsidR="002C7BC2" w:rsidRDefault="00FF311C" w:rsidP="00887830">
            <w:pPr>
              <w:spacing w:before="80" w:after="80"/>
              <w:jc w:val="right"/>
              <w:rPr>
                <w:sz w:val="16"/>
                <w:szCs w:val="16"/>
              </w:rPr>
            </w:pPr>
            <w:r>
              <w:rPr>
                <w:sz w:val="16"/>
                <w:szCs w:val="16"/>
              </w:rPr>
              <w:t>14</w:t>
            </w:r>
          </w:p>
          <w:p w14:paraId="5D32F592" w14:textId="77777777" w:rsidR="002C7BC2" w:rsidRDefault="002C7BC2" w:rsidP="00887830">
            <w:pPr>
              <w:spacing w:before="80" w:after="80"/>
              <w:jc w:val="right"/>
              <w:rPr>
                <w:sz w:val="16"/>
                <w:szCs w:val="16"/>
              </w:rPr>
            </w:pPr>
          </w:p>
        </w:tc>
      </w:tr>
      <w:tr w:rsidR="002C7BC2" w14:paraId="641C0C40" w14:textId="77777777" w:rsidTr="000F5596">
        <w:tc>
          <w:tcPr>
            <w:tcW w:w="720" w:type="dxa"/>
            <w:tcBorders>
              <w:top w:val="nil"/>
              <w:left w:val="single" w:sz="12" w:space="0" w:color="auto"/>
              <w:bottom w:val="single" w:sz="12" w:space="0" w:color="auto"/>
            </w:tcBorders>
          </w:tcPr>
          <w:p w14:paraId="395C0998" w14:textId="77777777" w:rsidR="002C7BC2" w:rsidRDefault="002C7BC2" w:rsidP="00887830">
            <w:pPr>
              <w:spacing w:before="80" w:after="80"/>
              <w:ind w:left="426"/>
            </w:pPr>
          </w:p>
        </w:tc>
        <w:tc>
          <w:tcPr>
            <w:tcW w:w="6660" w:type="dxa"/>
            <w:tcBorders>
              <w:bottom w:val="single" w:sz="12" w:space="0" w:color="auto"/>
            </w:tcBorders>
            <w:shd w:val="clear" w:color="auto" w:fill="E6E6E6"/>
          </w:tcPr>
          <w:p w14:paraId="1AE8E9F5" w14:textId="77777777" w:rsidR="002C7BC2" w:rsidRDefault="002C7BC2" w:rsidP="00887830">
            <w:pPr>
              <w:spacing w:before="80" w:after="8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74641865"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bottom w:val="single" w:sz="12" w:space="0" w:color="auto"/>
            </w:tcBorders>
            <w:shd w:val="clear" w:color="auto" w:fill="E6E6E6"/>
          </w:tcPr>
          <w:p w14:paraId="3F08C3F7" w14:textId="77777777" w:rsidR="002C7BC2" w:rsidRDefault="002C7BC2" w:rsidP="00887830">
            <w:pPr>
              <w:spacing w:before="80" w:after="80"/>
              <w:jc w:val="left"/>
            </w:pPr>
            <w:r>
              <w:fldChar w:fldCharType="begin">
                <w:ffData>
                  <w:name w:val="Text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60" w:type="dxa"/>
            <w:tcBorders>
              <w:bottom w:val="single" w:sz="12" w:space="0" w:color="auto"/>
            </w:tcBorders>
          </w:tcPr>
          <w:p w14:paraId="4E52BC83" w14:textId="1E30595F" w:rsidR="002C7BC2" w:rsidRPr="00364ABD" w:rsidRDefault="00FF311C" w:rsidP="00887830">
            <w:pPr>
              <w:spacing w:before="80" w:after="80"/>
              <w:ind w:left="290"/>
              <w:jc w:val="left"/>
              <w:rPr>
                <w:rStyle w:val="Hervorfett"/>
                <w:rFonts w:cs="Arial"/>
                <w:b w:val="0"/>
                <w:bCs/>
              </w:rPr>
            </w:pPr>
            <w:r>
              <w:rPr>
                <w:rStyle w:val="Hervorfett"/>
                <w:rFonts w:cs="Arial"/>
                <w:b w:val="0"/>
                <w:bCs/>
              </w:rPr>
              <w:t>AG</w:t>
            </w:r>
            <w:r w:rsidR="002C7BC2" w:rsidRPr="00364ABD">
              <w:rPr>
                <w:rStyle w:val="Hervorfett"/>
                <w:rFonts w:cs="Arial"/>
                <w:b w:val="0"/>
                <w:bCs/>
              </w:rPr>
              <w:t xml:space="preserve"> </w:t>
            </w:r>
            <w:r w:rsidRPr="00FF311C">
              <w:rPr>
                <w:bCs/>
              </w:rPr>
              <w:t>Begleitung und Reflexion der Praxis</w:t>
            </w:r>
          </w:p>
        </w:tc>
        <w:tc>
          <w:tcPr>
            <w:tcW w:w="720" w:type="dxa"/>
            <w:tcBorders>
              <w:bottom w:val="single" w:sz="12" w:space="0" w:color="auto"/>
            </w:tcBorders>
            <w:shd w:val="clear" w:color="auto" w:fill="auto"/>
          </w:tcPr>
          <w:p w14:paraId="5716C900" w14:textId="40628C9C" w:rsidR="002C7BC2" w:rsidRDefault="00FF311C" w:rsidP="00887830">
            <w:pPr>
              <w:spacing w:before="80" w:after="80"/>
              <w:jc w:val="right"/>
              <w:rPr>
                <w:sz w:val="16"/>
                <w:szCs w:val="16"/>
              </w:rPr>
            </w:pPr>
            <w:r>
              <w:rPr>
                <w:sz w:val="16"/>
                <w:szCs w:val="16"/>
              </w:rPr>
              <w:t>1</w:t>
            </w:r>
          </w:p>
          <w:p w14:paraId="2029F5EB" w14:textId="77777777" w:rsidR="002C7BC2" w:rsidRDefault="002C7BC2" w:rsidP="00887830">
            <w:pPr>
              <w:spacing w:before="80" w:after="80"/>
              <w:jc w:val="right"/>
              <w:rPr>
                <w:sz w:val="16"/>
                <w:szCs w:val="16"/>
              </w:rPr>
            </w:pPr>
          </w:p>
        </w:tc>
        <w:tc>
          <w:tcPr>
            <w:tcW w:w="720" w:type="dxa"/>
            <w:tcBorders>
              <w:bottom w:val="single" w:sz="12" w:space="0" w:color="auto"/>
              <w:right w:val="single" w:sz="12" w:space="0" w:color="auto"/>
            </w:tcBorders>
            <w:shd w:val="clear" w:color="auto" w:fill="auto"/>
          </w:tcPr>
          <w:p w14:paraId="04CC07F3" w14:textId="17DB7135" w:rsidR="002C7BC2" w:rsidRDefault="00FF311C" w:rsidP="00887830">
            <w:pPr>
              <w:spacing w:before="80" w:after="80"/>
              <w:jc w:val="right"/>
              <w:rPr>
                <w:sz w:val="16"/>
                <w:szCs w:val="16"/>
              </w:rPr>
            </w:pPr>
            <w:r>
              <w:rPr>
                <w:sz w:val="16"/>
                <w:szCs w:val="16"/>
              </w:rPr>
              <w:t>1</w:t>
            </w:r>
          </w:p>
          <w:p w14:paraId="2259A502" w14:textId="77777777" w:rsidR="002C7BC2" w:rsidRDefault="002C7BC2" w:rsidP="00887830">
            <w:pPr>
              <w:spacing w:before="80" w:after="80"/>
              <w:jc w:val="right"/>
              <w:rPr>
                <w:sz w:val="16"/>
                <w:szCs w:val="16"/>
              </w:rPr>
            </w:pPr>
          </w:p>
        </w:tc>
      </w:tr>
    </w:tbl>
    <w:p w14:paraId="5561D6DE" w14:textId="36CA8FB7" w:rsidR="00C66DE8" w:rsidRDefault="00C66DE8"/>
    <w:p w14:paraId="13F83534" w14:textId="341DB793" w:rsidR="002C7BC2" w:rsidRDefault="002C7BC2"/>
    <w:p w14:paraId="73185844" w14:textId="77777777" w:rsidR="002C7BC2" w:rsidRDefault="002C7BC2"/>
    <w:p w14:paraId="257CDB4A" w14:textId="77777777" w:rsidR="0090201A" w:rsidRDefault="0090201A"/>
    <w:p w14:paraId="41F57B27" w14:textId="77777777" w:rsidR="00C66DE8" w:rsidRPr="00FE1175" w:rsidRDefault="00C66DE8" w:rsidP="0052479B">
      <w:pPr>
        <w:outlineLvl w:val="0"/>
        <w:rPr>
          <w:sz w:val="21"/>
          <w:szCs w:val="21"/>
        </w:rPr>
      </w:pPr>
      <w:r w:rsidRPr="00FE1175">
        <w:rPr>
          <w:b/>
          <w:sz w:val="21"/>
          <w:szCs w:val="21"/>
        </w:rPr>
        <w:t xml:space="preserve">Hinweis: </w:t>
      </w:r>
      <w:r w:rsidRPr="00FE1175">
        <w:rPr>
          <w:sz w:val="21"/>
          <w:szCs w:val="21"/>
        </w:rPr>
        <w:t>Grau unterlegte Bereiche sind von der Antragstellerin/vom Antragsteller - hinsichtlich der Prüfungen, deren Anerkennung beantragt wird – auszufüllen.</w:t>
      </w:r>
    </w:p>
    <w:p w14:paraId="018255C6" w14:textId="77777777" w:rsidR="00C66DE8" w:rsidRDefault="00C66DE8" w:rsidP="0052479B">
      <w:pPr>
        <w:rPr>
          <w:sz w:val="21"/>
          <w:szCs w:val="21"/>
        </w:rPr>
      </w:pPr>
    </w:p>
    <w:p w14:paraId="00212ECD" w14:textId="77777777" w:rsidR="00C66DE8" w:rsidRDefault="00C66DE8" w:rsidP="0052479B">
      <w:pPr>
        <w:rPr>
          <w:sz w:val="21"/>
          <w:szCs w:val="21"/>
        </w:rPr>
      </w:pPr>
    </w:p>
    <w:p w14:paraId="5771BDB9" w14:textId="77777777" w:rsidR="00C66DE8" w:rsidRDefault="00C66DE8"/>
    <w:p w14:paraId="41884603" w14:textId="77777777" w:rsidR="00C66DE8" w:rsidRDefault="00C66DE8"/>
    <w:tbl>
      <w:tblPr>
        <w:tblW w:w="12490" w:type="dxa"/>
        <w:tblCellMar>
          <w:left w:w="70" w:type="dxa"/>
          <w:right w:w="70" w:type="dxa"/>
        </w:tblCellMar>
        <w:tblLook w:val="0000" w:firstRow="0" w:lastRow="0" w:firstColumn="0" w:lastColumn="0" w:noHBand="0" w:noVBand="0"/>
      </w:tblPr>
      <w:tblGrid>
        <w:gridCol w:w="970"/>
        <w:gridCol w:w="2880"/>
        <w:gridCol w:w="4680"/>
        <w:gridCol w:w="1080"/>
        <w:gridCol w:w="2880"/>
      </w:tblGrid>
      <w:tr w:rsidR="00C66DE8" w14:paraId="76EE79F5" w14:textId="77777777">
        <w:tc>
          <w:tcPr>
            <w:tcW w:w="970" w:type="dxa"/>
          </w:tcPr>
          <w:p w14:paraId="23F2B8D5" w14:textId="77777777" w:rsidR="00C66DE8" w:rsidRDefault="00C66DE8" w:rsidP="00603F1E">
            <w:pPr>
              <w:spacing w:before="120" w:after="120"/>
            </w:pPr>
            <w:r>
              <w:t>Datum:</w:t>
            </w:r>
          </w:p>
        </w:tc>
        <w:bookmarkStart w:id="8" w:name="Text6"/>
        <w:tc>
          <w:tcPr>
            <w:tcW w:w="2880" w:type="dxa"/>
            <w:tcBorders>
              <w:bottom w:val="single" w:sz="4" w:space="0" w:color="auto"/>
            </w:tcBorders>
            <w:shd w:val="clear" w:color="auto" w:fill="E6E6E6"/>
          </w:tcPr>
          <w:p w14:paraId="31A991C1" w14:textId="77777777" w:rsidR="00C66DE8" w:rsidRDefault="00C66DE8" w:rsidP="00603F1E">
            <w:pPr>
              <w:spacing w:before="12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680" w:type="dxa"/>
          </w:tcPr>
          <w:p w14:paraId="514972CD" w14:textId="77777777" w:rsidR="00C66DE8" w:rsidRDefault="00C66DE8" w:rsidP="00603F1E">
            <w:pPr>
              <w:spacing w:before="120" w:after="120"/>
            </w:pPr>
          </w:p>
        </w:tc>
        <w:tc>
          <w:tcPr>
            <w:tcW w:w="1080" w:type="dxa"/>
          </w:tcPr>
          <w:p w14:paraId="09C60C93" w14:textId="77777777" w:rsidR="00C66DE8" w:rsidRDefault="00C66DE8" w:rsidP="00603F1E">
            <w:pPr>
              <w:spacing w:before="120" w:after="120"/>
            </w:pPr>
            <w:r>
              <w:t>Datum:</w:t>
            </w:r>
          </w:p>
        </w:tc>
        <w:tc>
          <w:tcPr>
            <w:tcW w:w="2880" w:type="dxa"/>
            <w:tcBorders>
              <w:bottom w:val="single" w:sz="4" w:space="0" w:color="auto"/>
            </w:tcBorders>
          </w:tcPr>
          <w:p w14:paraId="0DDD1EAD" w14:textId="77777777" w:rsidR="00C66DE8" w:rsidRDefault="00C66DE8" w:rsidP="00603F1E">
            <w:pPr>
              <w:spacing w:before="120" w:after="120"/>
            </w:pPr>
          </w:p>
        </w:tc>
      </w:tr>
    </w:tbl>
    <w:p w14:paraId="35C9A52A" w14:textId="77777777" w:rsidR="00C66DE8" w:rsidRDefault="00C66DE8" w:rsidP="00603F1E"/>
    <w:tbl>
      <w:tblPr>
        <w:tblW w:w="15190" w:type="dxa"/>
        <w:tblCellMar>
          <w:left w:w="70" w:type="dxa"/>
          <w:right w:w="70" w:type="dxa"/>
        </w:tblCellMar>
        <w:tblLook w:val="0000" w:firstRow="0" w:lastRow="0" w:firstColumn="0" w:lastColumn="0" w:noHBand="0" w:noVBand="0"/>
      </w:tblPr>
      <w:tblGrid>
        <w:gridCol w:w="7450"/>
        <w:gridCol w:w="1080"/>
        <w:gridCol w:w="6660"/>
      </w:tblGrid>
      <w:tr w:rsidR="00C66DE8" w14:paraId="5BA0748F" w14:textId="77777777">
        <w:tc>
          <w:tcPr>
            <w:tcW w:w="7450" w:type="dxa"/>
          </w:tcPr>
          <w:p w14:paraId="13D20B29" w14:textId="77777777" w:rsidR="00C66DE8" w:rsidRDefault="00C66DE8" w:rsidP="00603F1E">
            <w:r>
              <w:t>Unterschrift Antragsteller/in:</w:t>
            </w:r>
          </w:p>
        </w:tc>
        <w:tc>
          <w:tcPr>
            <w:tcW w:w="1080" w:type="dxa"/>
          </w:tcPr>
          <w:p w14:paraId="7C02E1A2" w14:textId="77777777" w:rsidR="00C66DE8" w:rsidRDefault="00C66DE8" w:rsidP="00603F1E"/>
        </w:tc>
        <w:tc>
          <w:tcPr>
            <w:tcW w:w="6660" w:type="dxa"/>
          </w:tcPr>
          <w:p w14:paraId="1596F778" w14:textId="77777777" w:rsidR="00C66DE8" w:rsidRDefault="00C66DE8" w:rsidP="00603F1E">
            <w:r>
              <w:t xml:space="preserve">genehmigt: </w:t>
            </w:r>
          </w:p>
        </w:tc>
      </w:tr>
      <w:tr w:rsidR="00C66DE8" w14:paraId="31B41757" w14:textId="77777777">
        <w:tc>
          <w:tcPr>
            <w:tcW w:w="7450" w:type="dxa"/>
            <w:tcBorders>
              <w:bottom w:val="single" w:sz="4" w:space="0" w:color="auto"/>
            </w:tcBorders>
            <w:shd w:val="clear" w:color="auto" w:fill="E6E6E6"/>
          </w:tcPr>
          <w:p w14:paraId="35A4741B" w14:textId="77777777" w:rsidR="00C66DE8" w:rsidRDefault="00C66DE8" w:rsidP="00603F1E"/>
          <w:p w14:paraId="010707B4" w14:textId="77777777" w:rsidR="00C66DE8" w:rsidRDefault="00C66DE8" w:rsidP="00603F1E"/>
          <w:p w14:paraId="05BF3A58" w14:textId="77777777" w:rsidR="00C66DE8" w:rsidRDefault="00C66DE8" w:rsidP="00603F1E"/>
          <w:p w14:paraId="142DED0F" w14:textId="77777777" w:rsidR="00C66DE8" w:rsidRDefault="00C66DE8" w:rsidP="00603F1E"/>
          <w:p w14:paraId="40EC0211" w14:textId="77777777" w:rsidR="00C66DE8" w:rsidRDefault="00C66DE8" w:rsidP="00603F1E"/>
        </w:tc>
        <w:tc>
          <w:tcPr>
            <w:tcW w:w="1080" w:type="dxa"/>
          </w:tcPr>
          <w:p w14:paraId="391827CA" w14:textId="77777777" w:rsidR="00C66DE8" w:rsidRDefault="00C66DE8" w:rsidP="00603F1E"/>
        </w:tc>
        <w:tc>
          <w:tcPr>
            <w:tcW w:w="6660" w:type="dxa"/>
            <w:tcBorders>
              <w:bottom w:val="single" w:sz="4" w:space="0" w:color="auto"/>
            </w:tcBorders>
          </w:tcPr>
          <w:p w14:paraId="6EBB45B9" w14:textId="77777777" w:rsidR="00C66DE8" w:rsidRDefault="00C66DE8" w:rsidP="00603F1E">
            <w:pPr>
              <w:jc w:val="center"/>
            </w:pPr>
          </w:p>
          <w:p w14:paraId="216EC624" w14:textId="77777777" w:rsidR="00C66DE8" w:rsidRDefault="00C66DE8" w:rsidP="00603F1E">
            <w:pPr>
              <w:jc w:val="center"/>
            </w:pPr>
            <w:r>
              <w:t xml:space="preserve">Für </w:t>
            </w:r>
            <w:r w:rsidR="00D71329">
              <w:t xml:space="preserve">den/die </w:t>
            </w:r>
            <w:r>
              <w:t>Universitätsstudienleiter</w:t>
            </w:r>
            <w:r w:rsidR="002C6E03">
              <w:t>/</w:t>
            </w:r>
            <w:r>
              <w:t>in:</w:t>
            </w:r>
          </w:p>
        </w:tc>
      </w:tr>
      <w:tr w:rsidR="00C66DE8" w:rsidRPr="001A7B3B" w14:paraId="71D4D981" w14:textId="77777777">
        <w:tc>
          <w:tcPr>
            <w:tcW w:w="7450" w:type="dxa"/>
            <w:tcBorders>
              <w:top w:val="single" w:sz="4" w:space="0" w:color="auto"/>
            </w:tcBorders>
          </w:tcPr>
          <w:p w14:paraId="64F02A49" w14:textId="77777777" w:rsidR="00C66DE8" w:rsidRDefault="00C66DE8" w:rsidP="00603F1E"/>
        </w:tc>
        <w:tc>
          <w:tcPr>
            <w:tcW w:w="1080" w:type="dxa"/>
          </w:tcPr>
          <w:p w14:paraId="6C932FDF" w14:textId="77777777" w:rsidR="00C66DE8" w:rsidRDefault="00C66DE8" w:rsidP="00603F1E"/>
        </w:tc>
        <w:tc>
          <w:tcPr>
            <w:tcW w:w="6660" w:type="dxa"/>
            <w:tcBorders>
              <w:top w:val="single" w:sz="4" w:space="0" w:color="auto"/>
            </w:tcBorders>
          </w:tcPr>
          <w:p w14:paraId="586D3D48" w14:textId="0BDD1735" w:rsidR="00C66DE8" w:rsidRPr="004638EC" w:rsidRDefault="00F620ED" w:rsidP="001E569D">
            <w:pPr>
              <w:jc w:val="center"/>
            </w:pPr>
            <w:r w:rsidRPr="00F620ED">
              <w:t xml:space="preserve"> </w:t>
            </w:r>
            <w:r w:rsidR="001E569D">
              <w:t>Mag. Maiko-Katrin Stürz</w:t>
            </w:r>
            <w:r w:rsidR="004638EC">
              <w:br/>
            </w:r>
          </w:p>
        </w:tc>
      </w:tr>
    </w:tbl>
    <w:p w14:paraId="0DA92EB7" w14:textId="77777777" w:rsidR="00C66DE8" w:rsidRPr="004638EC" w:rsidRDefault="00C66DE8" w:rsidP="00603F1E">
      <w:pPr>
        <w:rPr>
          <w:sz w:val="12"/>
          <w:szCs w:val="12"/>
        </w:rPr>
      </w:pPr>
    </w:p>
    <w:sectPr w:rsidR="00C66DE8" w:rsidRPr="004638EC" w:rsidSect="00D948EA">
      <w:headerReference w:type="default" r:id="rId8"/>
      <w:pgSz w:w="16838" w:h="11906" w:orient="landscape" w:code="9"/>
      <w:pgMar w:top="851" w:right="851" w:bottom="36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6E76" w14:textId="77777777" w:rsidR="00E71272" w:rsidRDefault="00E71272">
      <w:r>
        <w:separator/>
      </w:r>
    </w:p>
  </w:endnote>
  <w:endnote w:type="continuationSeparator" w:id="0">
    <w:p w14:paraId="73B954F7" w14:textId="77777777" w:rsidR="00E71272" w:rsidRDefault="00E7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D7E8" w14:textId="77777777" w:rsidR="00E71272" w:rsidRDefault="00E71272">
      <w:r>
        <w:separator/>
      </w:r>
    </w:p>
  </w:footnote>
  <w:footnote w:type="continuationSeparator" w:id="0">
    <w:p w14:paraId="761D2C64" w14:textId="77777777" w:rsidR="00E71272" w:rsidRDefault="00E7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3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12"/>
      <w:gridCol w:w="9931"/>
    </w:tblGrid>
    <w:tr w:rsidR="006B24C7" w14:paraId="6D7D3D8C" w14:textId="664C6916" w:rsidTr="006B24C7">
      <w:tc>
        <w:tcPr>
          <w:tcW w:w="5412" w:type="dxa"/>
        </w:tcPr>
        <w:p w14:paraId="52965D11" w14:textId="0914902C" w:rsidR="006B24C7" w:rsidRDefault="006B24C7" w:rsidP="006B24C7">
          <w:pPr>
            <w:tabs>
              <w:tab w:val="right" w:leader="underscore" w:pos="7088"/>
              <w:tab w:val="right" w:pos="14760"/>
            </w:tabs>
            <w:ind w:right="-32"/>
            <w:rPr>
              <w:shd w:val="clear" w:color="auto" w:fill="D9D9D9"/>
            </w:rPr>
          </w:pPr>
          <w:r>
            <w:t xml:space="preserve">Beiblatt BA </w:t>
          </w:r>
          <w:r w:rsidR="007E62D8">
            <w:t>Internationale Wirtschaftswissenschaften</w:t>
          </w:r>
          <w:r>
            <w:t xml:space="preserve"> </w:t>
          </w:r>
          <w:r w:rsidR="007E62D8">
            <w:t xml:space="preserve">(International Business &amp; Economics) </w:t>
          </w:r>
          <w:r>
            <w:rPr>
              <w:rStyle w:val="Seitenzahl"/>
            </w:rPr>
            <w:fldChar w:fldCharType="begin"/>
          </w:r>
          <w:r>
            <w:rPr>
              <w:rStyle w:val="Seitenzahl"/>
            </w:rPr>
            <w:instrText xml:space="preserve"> PAGE </w:instrText>
          </w:r>
          <w:r>
            <w:rPr>
              <w:rStyle w:val="Seitenzahl"/>
            </w:rPr>
            <w:fldChar w:fldCharType="separate"/>
          </w:r>
          <w:r w:rsidR="00623AA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23AA2">
            <w:rPr>
              <w:rStyle w:val="Seitenzahl"/>
              <w:noProof/>
            </w:rPr>
            <w:t>8</w:t>
          </w:r>
          <w:r>
            <w:rPr>
              <w:rStyle w:val="Seitenzahl"/>
            </w:rPr>
            <w:fldChar w:fldCharType="end"/>
          </w:r>
        </w:p>
      </w:tc>
      <w:tc>
        <w:tcPr>
          <w:tcW w:w="9931" w:type="dxa"/>
          <w:vAlign w:val="center"/>
        </w:tcPr>
        <w:p w14:paraId="1C685D7E" w14:textId="6AD75ED9" w:rsidR="006B24C7" w:rsidRDefault="006B24C7" w:rsidP="006B24C7">
          <w:pPr>
            <w:jc w:val="right"/>
          </w:pPr>
          <w:r w:rsidRPr="00957F8A">
            <w:rPr>
              <w:b/>
              <w:sz w:val="20"/>
              <w:szCs w:val="20"/>
            </w:rPr>
            <w:t xml:space="preserve">ab </w:t>
          </w:r>
          <w:r>
            <w:rPr>
              <w:b/>
              <w:sz w:val="20"/>
              <w:szCs w:val="20"/>
            </w:rPr>
            <w:t>01.10.2023</w:t>
          </w:r>
        </w:p>
      </w:tc>
    </w:tr>
    <w:tr w:rsidR="006B24C7" w14:paraId="6D476951" w14:textId="77777777" w:rsidTr="006B24C7">
      <w:trPr>
        <w:gridAfter w:val="1"/>
        <w:wAfter w:w="9931" w:type="dxa"/>
      </w:trPr>
      <w:tc>
        <w:tcPr>
          <w:tcW w:w="5412" w:type="dxa"/>
        </w:tcPr>
        <w:p w14:paraId="29D8627F" w14:textId="09B8928F" w:rsidR="006B24C7" w:rsidRPr="00957F8A" w:rsidRDefault="006B24C7" w:rsidP="006B24C7">
          <w:pPr>
            <w:tabs>
              <w:tab w:val="right" w:leader="underscore" w:pos="7088"/>
              <w:tab w:val="right" w:pos="14760"/>
            </w:tabs>
            <w:ind w:right="-32"/>
            <w:jc w:val="right"/>
            <w:rPr>
              <w:b/>
              <w:sz w:val="20"/>
              <w:szCs w:val="20"/>
            </w:rPr>
          </w:pPr>
        </w:p>
      </w:tc>
    </w:tr>
  </w:tbl>
  <w:p w14:paraId="67A037B1" w14:textId="77777777" w:rsidR="00E71272" w:rsidRDefault="00E71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EC9"/>
    <w:multiLevelType w:val="hybridMultilevel"/>
    <w:tmpl w:val="D6644AE8"/>
    <w:lvl w:ilvl="0" w:tplc="0407000F">
      <w:start w:val="1"/>
      <w:numFmt w:val="decimal"/>
      <w:lvlText w:val="%1."/>
      <w:lvlJc w:val="left"/>
      <w:pPr>
        <w:tabs>
          <w:tab w:val="num" w:pos="786"/>
        </w:tabs>
        <w:ind w:left="786"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7C6689"/>
    <w:multiLevelType w:val="hybridMultilevel"/>
    <w:tmpl w:val="E9DACC9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E77E88"/>
    <w:multiLevelType w:val="multilevel"/>
    <w:tmpl w:val="BAD05C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41EA79BC"/>
    <w:multiLevelType w:val="hybridMultilevel"/>
    <w:tmpl w:val="9210F1F0"/>
    <w:lvl w:ilvl="0" w:tplc="3386F63A">
      <w:start w:val="1"/>
      <w:numFmt w:val="decimal"/>
      <w:pStyle w:val="PARAAbsAufzhlungmN"/>
      <w:lvlText w:val="(%1)"/>
      <w:lvlJc w:val="left"/>
      <w:pPr>
        <w:tabs>
          <w:tab w:val="num" w:pos="539"/>
        </w:tabs>
        <w:ind w:left="539" w:hanging="539"/>
      </w:pPr>
      <w:rPr>
        <w:rFonts w:ascii="Times New Roman" w:eastAsia="Times New Roman" w:hAnsi="Times New Roman" w:cs="Times New Roman"/>
        <w:b w:val="0"/>
        <w:i w:val="0"/>
      </w:rPr>
    </w:lvl>
    <w:lvl w:ilvl="1" w:tplc="5C825AB8">
      <w:start w:val="1"/>
      <w:numFmt w:val="bullet"/>
      <w:lvlText w:val=""/>
      <w:lvlJc w:val="left"/>
      <w:pPr>
        <w:tabs>
          <w:tab w:val="num" w:pos="851"/>
        </w:tabs>
        <w:ind w:left="851" w:hanging="284"/>
      </w:pPr>
      <w:rPr>
        <w:rFonts w:ascii="Symbol" w:eastAsia="@Arial Unicode MS" w:hAnsi="Symbol" w:cs="@Arial Unicode MS" w:hint="default"/>
        <w:b w:val="0"/>
        <w:i w:val="0"/>
        <w:w w:val="0"/>
        <w:sz w:val="22"/>
      </w:rPr>
    </w:lvl>
    <w:lvl w:ilvl="2" w:tplc="0407001B" w:tentative="1">
      <w:start w:val="1"/>
      <w:numFmt w:val="lowerRoman"/>
      <w:lvlText w:val="%3."/>
      <w:lvlJc w:val="right"/>
      <w:pPr>
        <w:tabs>
          <w:tab w:val="num" w:pos="1593"/>
        </w:tabs>
        <w:ind w:left="1593" w:hanging="180"/>
      </w:pPr>
    </w:lvl>
    <w:lvl w:ilvl="3" w:tplc="0407000F" w:tentative="1">
      <w:start w:val="1"/>
      <w:numFmt w:val="decimal"/>
      <w:lvlText w:val="%4."/>
      <w:lvlJc w:val="left"/>
      <w:pPr>
        <w:tabs>
          <w:tab w:val="num" w:pos="2313"/>
        </w:tabs>
        <w:ind w:left="2313" w:hanging="360"/>
      </w:pPr>
    </w:lvl>
    <w:lvl w:ilvl="4" w:tplc="04070019" w:tentative="1">
      <w:start w:val="1"/>
      <w:numFmt w:val="lowerLetter"/>
      <w:lvlText w:val="%5."/>
      <w:lvlJc w:val="left"/>
      <w:pPr>
        <w:tabs>
          <w:tab w:val="num" w:pos="3033"/>
        </w:tabs>
        <w:ind w:left="3033" w:hanging="360"/>
      </w:pPr>
    </w:lvl>
    <w:lvl w:ilvl="5" w:tplc="0407001B" w:tentative="1">
      <w:start w:val="1"/>
      <w:numFmt w:val="lowerRoman"/>
      <w:lvlText w:val="%6."/>
      <w:lvlJc w:val="right"/>
      <w:pPr>
        <w:tabs>
          <w:tab w:val="num" w:pos="3753"/>
        </w:tabs>
        <w:ind w:left="3753" w:hanging="180"/>
      </w:pPr>
    </w:lvl>
    <w:lvl w:ilvl="6" w:tplc="0407000F" w:tentative="1">
      <w:start w:val="1"/>
      <w:numFmt w:val="decimal"/>
      <w:lvlText w:val="%7."/>
      <w:lvlJc w:val="left"/>
      <w:pPr>
        <w:tabs>
          <w:tab w:val="num" w:pos="4473"/>
        </w:tabs>
        <w:ind w:left="4473" w:hanging="360"/>
      </w:pPr>
    </w:lvl>
    <w:lvl w:ilvl="7" w:tplc="04070019" w:tentative="1">
      <w:start w:val="1"/>
      <w:numFmt w:val="lowerLetter"/>
      <w:lvlText w:val="%8."/>
      <w:lvlJc w:val="left"/>
      <w:pPr>
        <w:tabs>
          <w:tab w:val="num" w:pos="5193"/>
        </w:tabs>
        <w:ind w:left="5193" w:hanging="360"/>
      </w:pPr>
    </w:lvl>
    <w:lvl w:ilvl="8" w:tplc="0407001B" w:tentative="1">
      <w:start w:val="1"/>
      <w:numFmt w:val="lowerRoman"/>
      <w:lvlText w:val="%9."/>
      <w:lvlJc w:val="right"/>
      <w:pPr>
        <w:tabs>
          <w:tab w:val="num" w:pos="5913"/>
        </w:tabs>
        <w:ind w:left="5913" w:hanging="180"/>
      </w:pPr>
    </w:lvl>
  </w:abstractNum>
  <w:abstractNum w:abstractNumId="4" w15:restartNumberingAfterBreak="0">
    <w:nsid w:val="4BA94D8E"/>
    <w:multiLevelType w:val="multilevel"/>
    <w:tmpl w:val="E4B8F1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BDE4819"/>
    <w:multiLevelType w:val="hybridMultilevel"/>
    <w:tmpl w:val="57C8002A"/>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663C10"/>
    <w:multiLevelType w:val="hybridMultilevel"/>
    <w:tmpl w:val="E4B8F1E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JZ+yHZD0Of61kgGZ+gNTvntql/bsF76dneKJlIhmazK+KhSNNLON/SyFSFi2qkDYzhJQhIg9H88eOffEJcEDA==" w:salt="DtDEYW6XoQhqf9gAS2xHTQ=="/>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06"/>
    <w:rsid w:val="00002DF8"/>
    <w:rsid w:val="00010C7A"/>
    <w:rsid w:val="00020FF2"/>
    <w:rsid w:val="00026780"/>
    <w:rsid w:val="00036F68"/>
    <w:rsid w:val="00040EF7"/>
    <w:rsid w:val="000434B6"/>
    <w:rsid w:val="00046364"/>
    <w:rsid w:val="000464B0"/>
    <w:rsid w:val="00047BD6"/>
    <w:rsid w:val="00047C31"/>
    <w:rsid w:val="00066341"/>
    <w:rsid w:val="000A3444"/>
    <w:rsid w:val="000B1D68"/>
    <w:rsid w:val="000B2016"/>
    <w:rsid w:val="000B681F"/>
    <w:rsid w:val="000D25D8"/>
    <w:rsid w:val="000D55AC"/>
    <w:rsid w:val="000D57C6"/>
    <w:rsid w:val="000F24EA"/>
    <w:rsid w:val="000F5596"/>
    <w:rsid w:val="00100B4A"/>
    <w:rsid w:val="00102963"/>
    <w:rsid w:val="00106F70"/>
    <w:rsid w:val="001108E9"/>
    <w:rsid w:val="00126C56"/>
    <w:rsid w:val="00150402"/>
    <w:rsid w:val="001570BD"/>
    <w:rsid w:val="0016075B"/>
    <w:rsid w:val="001A3A05"/>
    <w:rsid w:val="001A3BFB"/>
    <w:rsid w:val="001A6BDD"/>
    <w:rsid w:val="001A7B3B"/>
    <w:rsid w:val="001B0612"/>
    <w:rsid w:val="001C1A8C"/>
    <w:rsid w:val="001E0398"/>
    <w:rsid w:val="001E0ECD"/>
    <w:rsid w:val="001E569D"/>
    <w:rsid w:val="00211AF7"/>
    <w:rsid w:val="002167AD"/>
    <w:rsid w:val="0022038D"/>
    <w:rsid w:val="002234D0"/>
    <w:rsid w:val="002564EC"/>
    <w:rsid w:val="00262C13"/>
    <w:rsid w:val="002647F0"/>
    <w:rsid w:val="00274941"/>
    <w:rsid w:val="00275D4F"/>
    <w:rsid w:val="00276B76"/>
    <w:rsid w:val="00293B06"/>
    <w:rsid w:val="002A45FA"/>
    <w:rsid w:val="002A5CCB"/>
    <w:rsid w:val="002B1664"/>
    <w:rsid w:val="002B3B46"/>
    <w:rsid w:val="002B4967"/>
    <w:rsid w:val="002C4274"/>
    <w:rsid w:val="002C4B89"/>
    <w:rsid w:val="002C6E03"/>
    <w:rsid w:val="002C75D3"/>
    <w:rsid w:val="002C7BC2"/>
    <w:rsid w:val="002D207E"/>
    <w:rsid w:val="00301144"/>
    <w:rsid w:val="00312BE1"/>
    <w:rsid w:val="00327DDC"/>
    <w:rsid w:val="00352626"/>
    <w:rsid w:val="00364ABD"/>
    <w:rsid w:val="0037721E"/>
    <w:rsid w:val="00381DF8"/>
    <w:rsid w:val="003C73F1"/>
    <w:rsid w:val="003E0B90"/>
    <w:rsid w:val="0041664B"/>
    <w:rsid w:val="00420532"/>
    <w:rsid w:val="00427DAC"/>
    <w:rsid w:val="00430B2F"/>
    <w:rsid w:val="00431641"/>
    <w:rsid w:val="00437861"/>
    <w:rsid w:val="00444657"/>
    <w:rsid w:val="004638EC"/>
    <w:rsid w:val="00467DDA"/>
    <w:rsid w:val="00473FF1"/>
    <w:rsid w:val="004A0ABB"/>
    <w:rsid w:val="004A1EFD"/>
    <w:rsid w:val="004A62C5"/>
    <w:rsid w:val="004B45F0"/>
    <w:rsid w:val="004E2D38"/>
    <w:rsid w:val="004F2C74"/>
    <w:rsid w:val="004F60DF"/>
    <w:rsid w:val="004F7589"/>
    <w:rsid w:val="00503962"/>
    <w:rsid w:val="00503AC2"/>
    <w:rsid w:val="005165CF"/>
    <w:rsid w:val="0052479B"/>
    <w:rsid w:val="0053188D"/>
    <w:rsid w:val="00535B4A"/>
    <w:rsid w:val="005374E9"/>
    <w:rsid w:val="005534C3"/>
    <w:rsid w:val="00556120"/>
    <w:rsid w:val="00580034"/>
    <w:rsid w:val="00583A69"/>
    <w:rsid w:val="00586D4E"/>
    <w:rsid w:val="005A4392"/>
    <w:rsid w:val="005A5DF5"/>
    <w:rsid w:val="005A7695"/>
    <w:rsid w:val="005E6A79"/>
    <w:rsid w:val="006031AF"/>
    <w:rsid w:val="00603F1E"/>
    <w:rsid w:val="0061092D"/>
    <w:rsid w:val="006201A6"/>
    <w:rsid w:val="00621907"/>
    <w:rsid w:val="00623AA2"/>
    <w:rsid w:val="006272A7"/>
    <w:rsid w:val="00632A80"/>
    <w:rsid w:val="0063472A"/>
    <w:rsid w:val="00650039"/>
    <w:rsid w:val="006623D4"/>
    <w:rsid w:val="006659A2"/>
    <w:rsid w:val="00667C7B"/>
    <w:rsid w:val="00675BD6"/>
    <w:rsid w:val="00681F02"/>
    <w:rsid w:val="006A212D"/>
    <w:rsid w:val="006A3C0C"/>
    <w:rsid w:val="006A4ABA"/>
    <w:rsid w:val="006B0916"/>
    <w:rsid w:val="006B24C7"/>
    <w:rsid w:val="006B7EC5"/>
    <w:rsid w:val="006C508B"/>
    <w:rsid w:val="006D1D2C"/>
    <w:rsid w:val="006E5008"/>
    <w:rsid w:val="006E5BFD"/>
    <w:rsid w:val="00707061"/>
    <w:rsid w:val="007105CD"/>
    <w:rsid w:val="00710DC3"/>
    <w:rsid w:val="00714606"/>
    <w:rsid w:val="00721154"/>
    <w:rsid w:val="007329AB"/>
    <w:rsid w:val="0077437C"/>
    <w:rsid w:val="0078267F"/>
    <w:rsid w:val="00796950"/>
    <w:rsid w:val="007A3898"/>
    <w:rsid w:val="007A697B"/>
    <w:rsid w:val="007D5BA0"/>
    <w:rsid w:val="007E44B7"/>
    <w:rsid w:val="007E62D8"/>
    <w:rsid w:val="00800D71"/>
    <w:rsid w:val="00801161"/>
    <w:rsid w:val="00802218"/>
    <w:rsid w:val="008063B6"/>
    <w:rsid w:val="00807FBB"/>
    <w:rsid w:val="00834F82"/>
    <w:rsid w:val="008426A7"/>
    <w:rsid w:val="0085072D"/>
    <w:rsid w:val="008541CD"/>
    <w:rsid w:val="00872FB8"/>
    <w:rsid w:val="00883304"/>
    <w:rsid w:val="00885418"/>
    <w:rsid w:val="00885A43"/>
    <w:rsid w:val="00891AAE"/>
    <w:rsid w:val="008A2050"/>
    <w:rsid w:val="008A4CB5"/>
    <w:rsid w:val="008B1BE1"/>
    <w:rsid w:val="008B3CDD"/>
    <w:rsid w:val="008B476B"/>
    <w:rsid w:val="008C0484"/>
    <w:rsid w:val="008C1341"/>
    <w:rsid w:val="008D5B48"/>
    <w:rsid w:val="008E43C1"/>
    <w:rsid w:val="008F1376"/>
    <w:rsid w:val="008F3AD5"/>
    <w:rsid w:val="008F43E7"/>
    <w:rsid w:val="008F4B4E"/>
    <w:rsid w:val="0090201A"/>
    <w:rsid w:val="009020C0"/>
    <w:rsid w:val="00914D1E"/>
    <w:rsid w:val="009309CE"/>
    <w:rsid w:val="009457AA"/>
    <w:rsid w:val="00951C31"/>
    <w:rsid w:val="009561A0"/>
    <w:rsid w:val="00957F8A"/>
    <w:rsid w:val="009605F9"/>
    <w:rsid w:val="009615C2"/>
    <w:rsid w:val="009617B7"/>
    <w:rsid w:val="00981BAD"/>
    <w:rsid w:val="009851F1"/>
    <w:rsid w:val="009857E6"/>
    <w:rsid w:val="009956A5"/>
    <w:rsid w:val="00996C5D"/>
    <w:rsid w:val="009A33F4"/>
    <w:rsid w:val="009A7874"/>
    <w:rsid w:val="009C5F7A"/>
    <w:rsid w:val="009E011E"/>
    <w:rsid w:val="009E4A24"/>
    <w:rsid w:val="009F0FC6"/>
    <w:rsid w:val="00A02448"/>
    <w:rsid w:val="00A13705"/>
    <w:rsid w:val="00A15DD0"/>
    <w:rsid w:val="00A30F2A"/>
    <w:rsid w:val="00A36E11"/>
    <w:rsid w:val="00A415DD"/>
    <w:rsid w:val="00A47960"/>
    <w:rsid w:val="00A61D09"/>
    <w:rsid w:val="00A61D56"/>
    <w:rsid w:val="00A62D40"/>
    <w:rsid w:val="00A7285A"/>
    <w:rsid w:val="00A75DAE"/>
    <w:rsid w:val="00A96F69"/>
    <w:rsid w:val="00AB6136"/>
    <w:rsid w:val="00AD2375"/>
    <w:rsid w:val="00AD581F"/>
    <w:rsid w:val="00AD6C5B"/>
    <w:rsid w:val="00AE0FEF"/>
    <w:rsid w:val="00AE71F9"/>
    <w:rsid w:val="00AF347E"/>
    <w:rsid w:val="00B03782"/>
    <w:rsid w:val="00B368C9"/>
    <w:rsid w:val="00B36E4F"/>
    <w:rsid w:val="00B37C7B"/>
    <w:rsid w:val="00B51870"/>
    <w:rsid w:val="00B5553C"/>
    <w:rsid w:val="00B767F8"/>
    <w:rsid w:val="00BB49CB"/>
    <w:rsid w:val="00BB4D1D"/>
    <w:rsid w:val="00BC5CF2"/>
    <w:rsid w:val="00BD7595"/>
    <w:rsid w:val="00BD7608"/>
    <w:rsid w:val="00BE11CF"/>
    <w:rsid w:val="00BF460F"/>
    <w:rsid w:val="00C0319D"/>
    <w:rsid w:val="00C03B35"/>
    <w:rsid w:val="00C03D22"/>
    <w:rsid w:val="00C138BB"/>
    <w:rsid w:val="00C16FAD"/>
    <w:rsid w:val="00C211A7"/>
    <w:rsid w:val="00C24E80"/>
    <w:rsid w:val="00C35FBE"/>
    <w:rsid w:val="00C41417"/>
    <w:rsid w:val="00C44719"/>
    <w:rsid w:val="00C453B3"/>
    <w:rsid w:val="00C46664"/>
    <w:rsid w:val="00C630AA"/>
    <w:rsid w:val="00C66DE8"/>
    <w:rsid w:val="00C7544C"/>
    <w:rsid w:val="00C75AF5"/>
    <w:rsid w:val="00C7723A"/>
    <w:rsid w:val="00C83C3B"/>
    <w:rsid w:val="00C83C94"/>
    <w:rsid w:val="00C860D4"/>
    <w:rsid w:val="00C922B0"/>
    <w:rsid w:val="00CA1C6C"/>
    <w:rsid w:val="00CA4BAA"/>
    <w:rsid w:val="00CE2408"/>
    <w:rsid w:val="00CE2AA5"/>
    <w:rsid w:val="00D10BFF"/>
    <w:rsid w:val="00D1756F"/>
    <w:rsid w:val="00D20960"/>
    <w:rsid w:val="00D2782F"/>
    <w:rsid w:val="00D366C1"/>
    <w:rsid w:val="00D432BE"/>
    <w:rsid w:val="00D51564"/>
    <w:rsid w:val="00D71329"/>
    <w:rsid w:val="00D93E0D"/>
    <w:rsid w:val="00D948EA"/>
    <w:rsid w:val="00DA06A4"/>
    <w:rsid w:val="00DA1F1D"/>
    <w:rsid w:val="00DB792F"/>
    <w:rsid w:val="00DD3050"/>
    <w:rsid w:val="00DF0831"/>
    <w:rsid w:val="00DF5553"/>
    <w:rsid w:val="00DF65CF"/>
    <w:rsid w:val="00E01283"/>
    <w:rsid w:val="00E16508"/>
    <w:rsid w:val="00E27578"/>
    <w:rsid w:val="00E330CE"/>
    <w:rsid w:val="00E4132B"/>
    <w:rsid w:val="00E46205"/>
    <w:rsid w:val="00E46A75"/>
    <w:rsid w:val="00E506AE"/>
    <w:rsid w:val="00E552E0"/>
    <w:rsid w:val="00E57E10"/>
    <w:rsid w:val="00E610E6"/>
    <w:rsid w:val="00E71272"/>
    <w:rsid w:val="00E82928"/>
    <w:rsid w:val="00E85214"/>
    <w:rsid w:val="00E960D5"/>
    <w:rsid w:val="00EE02F6"/>
    <w:rsid w:val="00EF144A"/>
    <w:rsid w:val="00EF359F"/>
    <w:rsid w:val="00EF4C96"/>
    <w:rsid w:val="00F05076"/>
    <w:rsid w:val="00F55D2F"/>
    <w:rsid w:val="00F620ED"/>
    <w:rsid w:val="00F645F7"/>
    <w:rsid w:val="00F8131A"/>
    <w:rsid w:val="00F903E0"/>
    <w:rsid w:val="00F91B64"/>
    <w:rsid w:val="00F9326E"/>
    <w:rsid w:val="00FA2174"/>
    <w:rsid w:val="00FB07D4"/>
    <w:rsid w:val="00FB2BAA"/>
    <w:rsid w:val="00FB2D74"/>
    <w:rsid w:val="00FC0CFB"/>
    <w:rsid w:val="00FC4E4F"/>
    <w:rsid w:val="00FD2269"/>
    <w:rsid w:val="00FE1175"/>
    <w:rsid w:val="00FF31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D568FF3"/>
  <w15:docId w15:val="{B69ACBEF-8086-46C6-8174-DE898E53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212D"/>
    <w:pPr>
      <w:jc w:val="both"/>
    </w:pPr>
    <w:rPr>
      <w:rFonts w:ascii="Arial" w:hAnsi="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03AC2"/>
    <w:pPr>
      <w:tabs>
        <w:tab w:val="center" w:pos="4536"/>
        <w:tab w:val="right" w:pos="9072"/>
      </w:tabs>
    </w:pPr>
  </w:style>
  <w:style w:type="character" w:customStyle="1" w:styleId="KopfzeileZchn">
    <w:name w:val="Kopfzeile Zchn"/>
    <w:basedOn w:val="Absatz-Standardschriftart"/>
    <w:link w:val="Kopfzeile"/>
    <w:uiPriority w:val="99"/>
    <w:semiHidden/>
    <w:rsid w:val="005B091C"/>
    <w:rPr>
      <w:rFonts w:ascii="Arial" w:hAnsi="Arial"/>
      <w:sz w:val="22"/>
      <w:szCs w:val="22"/>
      <w:lang w:eastAsia="de-DE"/>
    </w:rPr>
  </w:style>
  <w:style w:type="paragraph" w:styleId="Fuzeile">
    <w:name w:val="footer"/>
    <w:basedOn w:val="Standard"/>
    <w:link w:val="FuzeileZchn"/>
    <w:uiPriority w:val="99"/>
    <w:rsid w:val="00503AC2"/>
    <w:pPr>
      <w:tabs>
        <w:tab w:val="center" w:pos="4536"/>
        <w:tab w:val="right" w:pos="9072"/>
      </w:tabs>
    </w:pPr>
  </w:style>
  <w:style w:type="character" w:customStyle="1" w:styleId="FuzeileZchn">
    <w:name w:val="Fußzeile Zchn"/>
    <w:basedOn w:val="Absatz-Standardschriftart"/>
    <w:link w:val="Fuzeile"/>
    <w:uiPriority w:val="99"/>
    <w:semiHidden/>
    <w:rsid w:val="005B091C"/>
    <w:rPr>
      <w:rFonts w:ascii="Arial" w:hAnsi="Arial"/>
      <w:sz w:val="22"/>
      <w:szCs w:val="22"/>
      <w:lang w:eastAsia="de-DE"/>
    </w:rPr>
  </w:style>
  <w:style w:type="paragraph" w:styleId="Sprechblasentext">
    <w:name w:val="Balloon Text"/>
    <w:basedOn w:val="Standard"/>
    <w:link w:val="SprechblasentextZchn"/>
    <w:uiPriority w:val="99"/>
    <w:semiHidden/>
    <w:rsid w:val="00885A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091C"/>
    <w:rPr>
      <w:sz w:val="0"/>
      <w:szCs w:val="0"/>
      <w:lang w:eastAsia="de-DE"/>
    </w:rPr>
  </w:style>
  <w:style w:type="character" w:styleId="Seitenzahl">
    <w:name w:val="page number"/>
    <w:basedOn w:val="Absatz-Standardschriftart"/>
    <w:uiPriority w:val="99"/>
    <w:rsid w:val="00046364"/>
    <w:rPr>
      <w:rFonts w:cs="Times New Roman"/>
    </w:rPr>
  </w:style>
  <w:style w:type="table" w:styleId="Tabellenraster">
    <w:name w:val="Table Grid"/>
    <w:basedOn w:val="NormaleTabelle"/>
    <w:uiPriority w:val="59"/>
    <w:rsid w:val="005561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Fett">
    <w:name w:val="Formatvorlage Fett"/>
    <w:rsid w:val="00586D4E"/>
    <w:rPr>
      <w:rFonts w:ascii="Times New Roman" w:hAnsi="Times New Roman"/>
      <w:b/>
      <w:bCs/>
    </w:rPr>
  </w:style>
  <w:style w:type="character" w:customStyle="1" w:styleId="Hervorfett">
    <w:name w:val="Hervor_fett"/>
    <w:qFormat/>
    <w:rsid w:val="00586D4E"/>
    <w:rPr>
      <w:b/>
      <w:bCs w:val="0"/>
      <w:lang w:val="de-AT"/>
    </w:rPr>
  </w:style>
  <w:style w:type="paragraph" w:customStyle="1" w:styleId="PARAAbsAufzhlungmN">
    <w:name w:val="§ PARA_Abs Aufzählung mN"/>
    <w:basedOn w:val="Standard"/>
    <w:link w:val="PARAAbsAufzhlungmNZchn"/>
    <w:uiPriority w:val="99"/>
    <w:rsid w:val="00262C13"/>
    <w:pPr>
      <w:numPr>
        <w:numId w:val="7"/>
      </w:numPr>
      <w:spacing w:before="120"/>
    </w:pPr>
    <w:rPr>
      <w:rFonts w:ascii="Times New Roman" w:hAnsi="Times New Roman"/>
    </w:rPr>
  </w:style>
  <w:style w:type="character" w:customStyle="1" w:styleId="PARAAbsAufzhlungmNZchn">
    <w:name w:val="§ PARA_Abs Aufzählung mN Zchn"/>
    <w:link w:val="PARAAbsAufzhlungmN"/>
    <w:uiPriority w:val="99"/>
    <w:rsid w:val="00262C13"/>
    <w:rPr>
      <w:sz w:val="22"/>
      <w:szCs w:val="22"/>
      <w:lang w:eastAsia="de-DE"/>
    </w:rPr>
  </w:style>
  <w:style w:type="paragraph" w:styleId="KeinLeerraum">
    <w:name w:val="No Spacing"/>
    <w:uiPriority w:val="1"/>
    <w:qFormat/>
    <w:rsid w:val="00C211A7"/>
    <w:rPr>
      <w:rFonts w:ascii="Calibri" w:eastAsia="Calibri" w:hAnsi="Calibri"/>
      <w:sz w:val="22"/>
      <w:szCs w:val="22"/>
      <w:lang w:val="de-DE" w:eastAsia="en-US"/>
    </w:rPr>
  </w:style>
  <w:style w:type="paragraph" w:customStyle="1" w:styleId="paragraf-ziffer">
    <w:name w:val="paragraf-ziffer"/>
    <w:basedOn w:val="Standard"/>
    <w:rsid w:val="00BB4D1D"/>
    <w:pPr>
      <w:tabs>
        <w:tab w:val="left" w:pos="709"/>
      </w:tabs>
      <w:spacing w:before="240" w:line="360" w:lineRule="auto"/>
      <w:ind w:left="709" w:hanging="709"/>
    </w:pPr>
    <w:rPr>
      <w:rFonts w:ascii="Times New Roman" w:hAnsi="Times New Roman"/>
      <w:sz w:val="24"/>
      <w:szCs w:val="20"/>
      <w:lang w:val="de-DE"/>
    </w:rPr>
  </w:style>
  <w:style w:type="paragraph" w:customStyle="1" w:styleId="Modulbeschreibung">
    <w:name w:val="Modulbeschreibung"/>
    <w:basedOn w:val="Standard"/>
    <w:rsid w:val="00BB49CB"/>
    <w:pPr>
      <w:tabs>
        <w:tab w:val="left" w:pos="567"/>
      </w:tabs>
      <w:spacing w:before="60" w:after="60"/>
      <w:jc w:val="left"/>
    </w:pPr>
    <w:rPr>
      <w:rFonts w:ascii="Times" w:hAnsi="Times" w:cs="Arial"/>
      <w:b/>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1440">
      <w:bodyDiv w:val="1"/>
      <w:marLeft w:val="0"/>
      <w:marRight w:val="0"/>
      <w:marTop w:val="0"/>
      <w:marBottom w:val="0"/>
      <w:divBdr>
        <w:top w:val="none" w:sz="0" w:space="0" w:color="auto"/>
        <w:left w:val="none" w:sz="0" w:space="0" w:color="auto"/>
        <w:bottom w:val="none" w:sz="0" w:space="0" w:color="auto"/>
        <w:right w:val="none" w:sz="0" w:space="0" w:color="auto"/>
      </w:divBdr>
    </w:div>
    <w:div w:id="207107781">
      <w:bodyDiv w:val="1"/>
      <w:marLeft w:val="0"/>
      <w:marRight w:val="0"/>
      <w:marTop w:val="0"/>
      <w:marBottom w:val="0"/>
      <w:divBdr>
        <w:top w:val="none" w:sz="0" w:space="0" w:color="auto"/>
        <w:left w:val="none" w:sz="0" w:space="0" w:color="auto"/>
        <w:bottom w:val="none" w:sz="0" w:space="0" w:color="auto"/>
        <w:right w:val="none" w:sz="0" w:space="0" w:color="auto"/>
      </w:divBdr>
    </w:div>
    <w:div w:id="370039603">
      <w:bodyDiv w:val="1"/>
      <w:marLeft w:val="0"/>
      <w:marRight w:val="0"/>
      <w:marTop w:val="0"/>
      <w:marBottom w:val="0"/>
      <w:divBdr>
        <w:top w:val="none" w:sz="0" w:space="0" w:color="auto"/>
        <w:left w:val="none" w:sz="0" w:space="0" w:color="auto"/>
        <w:bottom w:val="none" w:sz="0" w:space="0" w:color="auto"/>
        <w:right w:val="none" w:sz="0" w:space="0" w:color="auto"/>
      </w:divBdr>
    </w:div>
    <w:div w:id="208413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797F-6C0C-4787-8F5B-6224C0B4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1506</Words>
  <Characters>9495</Characters>
  <Application>Microsoft Office Word</Application>
  <DocSecurity>4</DocSecurity>
  <Lines>79</Lines>
  <Paragraphs>21</Paragraphs>
  <ScaleCrop>false</ScaleCrop>
  <HeadingPairs>
    <vt:vector size="2" baseType="variant">
      <vt:variant>
        <vt:lpstr>Titel</vt:lpstr>
      </vt:variant>
      <vt:variant>
        <vt:i4>1</vt:i4>
      </vt:variant>
    </vt:vector>
  </HeadingPairs>
  <TitlesOfParts>
    <vt:vector size="1" baseType="lpstr">
      <vt:lpstr>Name des Antragstellers</vt:lpstr>
    </vt:vector>
  </TitlesOfParts>
  <Company>ADA</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Antragstellers</dc:title>
  <dc:creator>Claudia Schatz</dc:creator>
  <cp:lastModifiedBy>Köll, Christina</cp:lastModifiedBy>
  <cp:revision>2</cp:revision>
  <cp:lastPrinted>2020-06-02T07:12:00Z</cp:lastPrinted>
  <dcterms:created xsi:type="dcterms:W3CDTF">2025-02-07T11:17:00Z</dcterms:created>
  <dcterms:modified xsi:type="dcterms:W3CDTF">2025-02-07T11:17:00Z</dcterms:modified>
</cp:coreProperties>
</file>