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B04C" w14:textId="7135D1B4" w:rsidR="00671E08" w:rsidRPr="00CC1BCD" w:rsidRDefault="00867697" w:rsidP="00671E08">
      <w:pPr>
        <w:rPr>
          <w:rFonts w:cstheme="minorHAnsi"/>
          <w:b/>
          <w:bCs/>
          <w:noProof/>
          <w:sz w:val="32"/>
          <w:szCs w:val="32"/>
          <w:lang w:val="en-US"/>
        </w:rPr>
      </w:pPr>
      <w:bookmarkStart w:id="0" w:name="_Hlk140842016"/>
      <w:bookmarkEnd w:id="0"/>
      <w:r w:rsidRPr="00CC1BCD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Daucus carota</w:t>
      </w:r>
      <w:r w:rsidR="00671E08" w:rsidRPr="00CC1BCD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>,</w:t>
      </w:r>
      <w:r w:rsidR="00DE2C63" w:rsidRPr="00CC1BCD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  <w:r w:rsidRPr="00CC1BCD">
        <w:rPr>
          <w:rFonts w:cstheme="minorHAnsi"/>
          <w:b/>
          <w:bCs/>
          <w:noProof/>
          <w:sz w:val="32"/>
          <w:szCs w:val="32"/>
          <w:lang w:val="en-US"/>
        </w:rPr>
        <w:t>Wild</w:t>
      </w:r>
      <w:r w:rsidR="005B6826">
        <w:rPr>
          <w:rFonts w:cstheme="minorHAnsi"/>
          <w:b/>
          <w:bCs/>
          <w:noProof/>
          <w:sz w:val="32"/>
          <w:szCs w:val="32"/>
          <w:lang w:val="en-US"/>
        </w:rPr>
        <w:t xml:space="preserve">e </w:t>
      </w:r>
      <w:r w:rsidRPr="00CC1BCD">
        <w:rPr>
          <w:rFonts w:cstheme="minorHAnsi"/>
          <w:b/>
          <w:bCs/>
          <w:noProof/>
          <w:sz w:val="32"/>
          <w:szCs w:val="32"/>
          <w:lang w:val="en-US"/>
        </w:rPr>
        <w:t>Möhre</w:t>
      </w:r>
      <w:r w:rsidR="00671E08" w:rsidRPr="00CC1BCD">
        <w:rPr>
          <w:rFonts w:cstheme="minorHAnsi"/>
          <w:b/>
          <w:bCs/>
          <w:i/>
          <w:iCs/>
          <w:noProof/>
          <w:sz w:val="32"/>
          <w:szCs w:val="32"/>
          <w:lang w:val="en-US"/>
        </w:rPr>
        <w:t xml:space="preserve"> </w:t>
      </w:r>
    </w:p>
    <w:p w14:paraId="0040D1FA" w14:textId="1B691BEB" w:rsidR="00590A03" w:rsidRPr="00CC1BCD" w:rsidRDefault="007B3EE2" w:rsidP="00671E08">
      <w:pPr>
        <w:rPr>
          <w:rFonts w:cstheme="minorHAnsi"/>
          <w:noProof/>
          <w:sz w:val="24"/>
          <w:szCs w:val="24"/>
          <w:lang w:val="en-US"/>
        </w:rPr>
      </w:pPr>
      <w:r w:rsidRPr="00CC1BCD">
        <w:rPr>
          <w:rFonts w:cstheme="minorHAnsi"/>
          <w:noProof/>
          <w:sz w:val="24"/>
          <w:szCs w:val="24"/>
          <w:lang w:val="en-US"/>
        </w:rPr>
        <w:t>[</w:t>
      </w:r>
      <w:r w:rsidR="00867697" w:rsidRPr="00CC1BCD">
        <w:rPr>
          <w:rFonts w:cstheme="minorHAnsi"/>
          <w:noProof/>
          <w:sz w:val="24"/>
          <w:szCs w:val="24"/>
          <w:lang w:val="en-US"/>
        </w:rPr>
        <w:t xml:space="preserve"> Apiaceae, Doldenblütler</w:t>
      </w:r>
      <w:r w:rsidR="00671E08" w:rsidRPr="00CC1BCD">
        <w:rPr>
          <w:rFonts w:cstheme="minorHAnsi"/>
          <w:noProof/>
          <w:sz w:val="24"/>
          <w:szCs w:val="24"/>
          <w:lang w:val="en-US"/>
        </w:rPr>
        <w:t>]</w:t>
      </w:r>
    </w:p>
    <w:p w14:paraId="3A9CA91C" w14:textId="77777777" w:rsidR="00857C34" w:rsidRPr="00CC1BCD" w:rsidRDefault="00857C34" w:rsidP="00671E08">
      <w:pPr>
        <w:rPr>
          <w:rFonts w:cstheme="minorHAnsi"/>
          <w:noProof/>
          <w:sz w:val="24"/>
          <w:szCs w:val="24"/>
          <w:lang w:val="en-US"/>
        </w:rPr>
      </w:pPr>
    </w:p>
    <w:p w14:paraId="34BAD729" w14:textId="4321BF8D" w:rsidR="00671E08" w:rsidRPr="00CC1BCD" w:rsidRDefault="004A75D7" w:rsidP="00215DDB">
      <w:pPr>
        <w:jc w:val="center"/>
        <w:rPr>
          <w:rFonts w:cstheme="minorHAnsi"/>
          <w:noProof/>
          <w:sz w:val="24"/>
          <w:szCs w:val="24"/>
        </w:rPr>
      </w:pPr>
      <w:r w:rsidRPr="00CC1BCD">
        <w:rPr>
          <w:rFonts w:cstheme="minorHAnsi"/>
          <w:noProof/>
          <w:sz w:val="24"/>
          <w:szCs w:val="24"/>
        </w:rPr>
        <w:drawing>
          <wp:inline distT="0" distB="0" distL="0" distR="0" wp14:anchorId="2A68A684" wp14:editId="0BC8D4F9">
            <wp:extent cx="1786467" cy="1696876"/>
            <wp:effectExtent l="0" t="0" r="4445" b="0"/>
            <wp:docPr id="879555347" name="Grafik 1" descr="Ein Bild, das Pflanze, Blume, Karotte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555347" name="Grafik 1" descr="Ein Bild, das Pflanze, Blume, Karotte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79" t="18828" r="25867" b="19963"/>
                    <a:stretch/>
                  </pic:blipFill>
                  <pic:spPr bwMode="auto">
                    <a:xfrm>
                      <a:off x="0" y="0"/>
                      <a:ext cx="1800747" cy="171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5DDB" w:rsidRPr="00CC1BCD">
        <w:rPr>
          <w:rFonts w:cstheme="minorHAnsi"/>
          <w:noProof/>
          <w:sz w:val="24"/>
          <w:szCs w:val="24"/>
        </w:rPr>
        <w:t xml:space="preserve">  </w:t>
      </w:r>
      <w:r w:rsidR="001C610B" w:rsidRPr="00CC1BCD">
        <w:rPr>
          <w:rFonts w:cstheme="minorHAnsi"/>
          <w:noProof/>
          <w:sz w:val="24"/>
          <w:szCs w:val="24"/>
        </w:rPr>
        <w:drawing>
          <wp:inline distT="0" distB="0" distL="0" distR="0" wp14:anchorId="323E02E2" wp14:editId="329EFEB8">
            <wp:extent cx="1426373" cy="1722755"/>
            <wp:effectExtent l="0" t="0" r="2540" b="0"/>
            <wp:docPr id="1041961677" name="Grafik 3" descr="Ein Bild, das draußen, Pflanze, Karotte, Kerb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61677" name="Grafik 3" descr="Ein Bild, das draußen, Pflanze, Karotte, Kerbel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13" r="16335"/>
                    <a:stretch/>
                  </pic:blipFill>
                  <pic:spPr bwMode="auto">
                    <a:xfrm>
                      <a:off x="0" y="0"/>
                      <a:ext cx="1429166" cy="172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5DDB" w:rsidRPr="00CC1BCD">
        <w:rPr>
          <w:rFonts w:cstheme="minorHAnsi"/>
          <w:noProof/>
          <w:sz w:val="24"/>
          <w:szCs w:val="24"/>
        </w:rPr>
        <w:t xml:space="preserve">  </w:t>
      </w:r>
      <w:r w:rsidR="001C610B" w:rsidRPr="00CC1BCD">
        <w:rPr>
          <w:rFonts w:cstheme="minorHAnsi"/>
          <w:noProof/>
          <w:sz w:val="24"/>
          <w:szCs w:val="24"/>
        </w:rPr>
        <w:drawing>
          <wp:inline distT="0" distB="0" distL="0" distR="0" wp14:anchorId="10017457" wp14:editId="1C781380">
            <wp:extent cx="2268141" cy="1718945"/>
            <wp:effectExtent l="0" t="0" r="0" b="0"/>
            <wp:docPr id="1844877863" name="Grafik 2" descr="Ein Bild, das Pflanze, Blume, draußen, Karott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77863" name="Grafik 2" descr="Ein Bild, das Pflanze, Blume, draußen, Karotte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4704" r="11150"/>
                    <a:stretch/>
                  </pic:blipFill>
                  <pic:spPr bwMode="auto">
                    <a:xfrm>
                      <a:off x="0" y="0"/>
                      <a:ext cx="2280682" cy="172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7D0C06" w14:textId="77777777" w:rsidR="00857C34" w:rsidRPr="00CC1BCD" w:rsidRDefault="00857C34" w:rsidP="00671E08">
      <w:pPr>
        <w:rPr>
          <w:rFonts w:cstheme="minorHAnsi"/>
          <w:noProof/>
        </w:rPr>
      </w:pPr>
    </w:p>
    <w:p w14:paraId="2A64DB3F" w14:textId="1256AB52" w:rsidR="00867697" w:rsidRPr="00CC1BCD" w:rsidRDefault="00671E08" w:rsidP="00671E08">
      <w:pPr>
        <w:rPr>
          <w:rFonts w:cstheme="minorHAnsi"/>
          <w:noProof/>
          <w:sz w:val="24"/>
          <w:szCs w:val="24"/>
        </w:rPr>
      </w:pPr>
      <w:r w:rsidRPr="00CC1BCD">
        <w:rPr>
          <w:rFonts w:cstheme="minorHAnsi"/>
          <w:b/>
          <w:bCs/>
          <w:noProof/>
          <w:sz w:val="24"/>
          <w:szCs w:val="24"/>
        </w:rPr>
        <w:t>Merkmale:</w:t>
      </w:r>
      <w:r w:rsidR="00323AF6" w:rsidRPr="00CC1BCD">
        <w:rPr>
          <w:rFonts w:cstheme="minorHAnsi"/>
          <w:noProof/>
          <w:sz w:val="24"/>
          <w:szCs w:val="24"/>
        </w:rPr>
        <w:t xml:space="preserve"> </w:t>
      </w:r>
      <w:r w:rsidR="009169D8" w:rsidRPr="00CC1BCD">
        <w:rPr>
          <w:rFonts w:cstheme="minorHAnsi"/>
          <w:noProof/>
          <w:sz w:val="24"/>
          <w:szCs w:val="24"/>
        </w:rPr>
        <w:t xml:space="preserve">Dieser zweijährige Hemikryptophyt erreicht eine Höhe von </w:t>
      </w:r>
      <w:r w:rsidR="00C4626C" w:rsidRPr="00CC1BCD">
        <w:rPr>
          <w:rFonts w:cstheme="minorHAnsi"/>
          <w:noProof/>
          <w:sz w:val="24"/>
          <w:szCs w:val="24"/>
        </w:rPr>
        <w:t>20-100</w:t>
      </w:r>
      <w:r w:rsidR="00215DDB" w:rsidRPr="00CC1BCD">
        <w:rPr>
          <w:rFonts w:cstheme="minorHAnsi"/>
          <w:noProof/>
          <w:sz w:val="24"/>
          <w:szCs w:val="24"/>
        </w:rPr>
        <w:t xml:space="preserve"> </w:t>
      </w:r>
      <w:r w:rsidR="00C4626C" w:rsidRPr="00CC1BCD">
        <w:rPr>
          <w:rFonts w:cstheme="minorHAnsi"/>
          <w:noProof/>
          <w:sz w:val="24"/>
          <w:szCs w:val="24"/>
        </w:rPr>
        <w:t>cm.</w:t>
      </w:r>
    </w:p>
    <w:p w14:paraId="2483D030" w14:textId="0F160015" w:rsidR="00CC2B92" w:rsidRPr="00CC1BCD" w:rsidRDefault="00CC2B92" w:rsidP="00671E08">
      <w:pPr>
        <w:rPr>
          <w:rFonts w:cstheme="minorHAnsi"/>
          <w:noProof/>
          <w:sz w:val="24"/>
          <w:szCs w:val="24"/>
        </w:rPr>
      </w:pPr>
      <w:r w:rsidRPr="00CC1BCD">
        <w:rPr>
          <w:rFonts w:cstheme="minorHAnsi"/>
          <w:noProof/>
          <w:sz w:val="24"/>
          <w:szCs w:val="24"/>
        </w:rPr>
        <w:t xml:space="preserve">Die Laubblätter sind </w:t>
      </w:r>
      <w:r w:rsidR="00E8497D" w:rsidRPr="00CC1BCD">
        <w:rPr>
          <w:rFonts w:cstheme="minorHAnsi"/>
          <w:noProof/>
          <w:sz w:val="24"/>
          <w:szCs w:val="24"/>
        </w:rPr>
        <w:t>2-</w:t>
      </w:r>
      <w:r w:rsidR="00215DDB" w:rsidRPr="00CC1BCD">
        <w:rPr>
          <w:rFonts w:cstheme="minorHAnsi"/>
          <w:noProof/>
          <w:sz w:val="24"/>
          <w:szCs w:val="24"/>
        </w:rPr>
        <w:t>3-</w:t>
      </w:r>
      <w:r w:rsidRPr="00CC1BCD">
        <w:rPr>
          <w:rFonts w:cstheme="minorHAnsi"/>
          <w:noProof/>
          <w:sz w:val="24"/>
          <w:szCs w:val="24"/>
        </w:rPr>
        <w:t xml:space="preserve">fach gefiedert und </w:t>
      </w:r>
      <w:r w:rsidR="006A1329" w:rsidRPr="00CC1BCD">
        <w:rPr>
          <w:rFonts w:cstheme="minorHAnsi"/>
          <w:noProof/>
          <w:sz w:val="24"/>
          <w:szCs w:val="24"/>
        </w:rPr>
        <w:t>die Teilblätter der letzen Ordnung fiederschnittig</w:t>
      </w:r>
      <w:r w:rsidR="00CD6745" w:rsidRPr="00CC1BCD">
        <w:rPr>
          <w:rFonts w:cstheme="minorHAnsi"/>
          <w:noProof/>
          <w:sz w:val="24"/>
          <w:szCs w:val="24"/>
        </w:rPr>
        <w:t>,</w:t>
      </w:r>
      <w:r w:rsidR="006A1329" w:rsidRPr="00CC1BCD">
        <w:rPr>
          <w:rFonts w:cstheme="minorHAnsi"/>
          <w:noProof/>
          <w:sz w:val="24"/>
          <w:szCs w:val="24"/>
        </w:rPr>
        <w:t xml:space="preserve"> mit schmalen Zipfeln. </w:t>
      </w:r>
    </w:p>
    <w:p w14:paraId="5BCBDA54" w14:textId="516C2D59" w:rsidR="00867697" w:rsidRPr="00CC1BCD" w:rsidRDefault="006A1329" w:rsidP="00671E08">
      <w:pPr>
        <w:rPr>
          <w:rFonts w:cstheme="minorHAnsi"/>
          <w:noProof/>
          <w:sz w:val="24"/>
          <w:szCs w:val="24"/>
        </w:rPr>
      </w:pPr>
      <w:r w:rsidRPr="00CC1BCD">
        <w:rPr>
          <w:rFonts w:cstheme="minorHAnsi"/>
          <w:noProof/>
          <w:sz w:val="24"/>
          <w:szCs w:val="24"/>
        </w:rPr>
        <w:t xml:space="preserve">Der doldige Blütenstand ist </w:t>
      </w:r>
      <w:r w:rsidR="00CB7F4D" w:rsidRPr="00CC1BCD">
        <w:rPr>
          <w:rFonts w:cstheme="minorHAnsi"/>
          <w:noProof/>
          <w:sz w:val="24"/>
          <w:szCs w:val="24"/>
        </w:rPr>
        <w:t xml:space="preserve">flach vielstrahlig und </w:t>
      </w:r>
      <w:r w:rsidR="00823116" w:rsidRPr="00CC1BCD">
        <w:rPr>
          <w:rFonts w:cstheme="minorHAnsi"/>
          <w:noProof/>
          <w:sz w:val="24"/>
          <w:szCs w:val="24"/>
        </w:rPr>
        <w:t>zur Fruchtzeit nestarti</w:t>
      </w:r>
      <w:r w:rsidR="002E37E2" w:rsidRPr="00CC1BCD">
        <w:rPr>
          <w:rFonts w:cstheme="minorHAnsi"/>
          <w:noProof/>
          <w:sz w:val="24"/>
          <w:szCs w:val="24"/>
        </w:rPr>
        <w:t>g</w:t>
      </w:r>
      <w:r w:rsidR="00823116" w:rsidRPr="00CC1BCD">
        <w:rPr>
          <w:rFonts w:cstheme="minorHAnsi"/>
          <w:noProof/>
          <w:sz w:val="24"/>
          <w:szCs w:val="24"/>
        </w:rPr>
        <w:t xml:space="preserve"> verschlossen</w:t>
      </w:r>
      <w:r w:rsidR="002B7490" w:rsidRPr="00CC1BCD">
        <w:rPr>
          <w:rFonts w:cstheme="minorHAnsi"/>
          <w:noProof/>
          <w:sz w:val="24"/>
          <w:szCs w:val="24"/>
        </w:rPr>
        <w:t xml:space="preserve">. </w:t>
      </w:r>
      <w:r w:rsidR="00C4626C" w:rsidRPr="00CC1BCD">
        <w:rPr>
          <w:rFonts w:cstheme="minorHAnsi"/>
          <w:noProof/>
          <w:sz w:val="24"/>
          <w:szCs w:val="24"/>
        </w:rPr>
        <w:t>In der Mitte der Doppeldolde befindet sich oft eine schwarzpurpurne, sterile Blüte.</w:t>
      </w:r>
      <w:r w:rsidR="00215DDB" w:rsidRPr="00CC1BCD">
        <w:rPr>
          <w:rFonts w:cstheme="minorHAnsi"/>
          <w:noProof/>
          <w:sz w:val="24"/>
          <w:szCs w:val="24"/>
        </w:rPr>
        <w:t xml:space="preserve"> </w:t>
      </w:r>
      <w:r w:rsidR="002B7490" w:rsidRPr="00CC1BCD">
        <w:rPr>
          <w:rFonts w:cstheme="minorHAnsi"/>
          <w:noProof/>
          <w:sz w:val="24"/>
          <w:szCs w:val="24"/>
        </w:rPr>
        <w:t xml:space="preserve">Die </w:t>
      </w:r>
      <w:r w:rsidR="00867697" w:rsidRPr="00CC1BCD">
        <w:rPr>
          <w:rFonts w:cstheme="minorHAnsi"/>
          <w:noProof/>
          <w:sz w:val="24"/>
          <w:szCs w:val="24"/>
        </w:rPr>
        <w:t xml:space="preserve">Hüllblätter </w:t>
      </w:r>
      <w:r w:rsidR="002B7490" w:rsidRPr="00CC1BCD">
        <w:rPr>
          <w:rFonts w:cstheme="minorHAnsi"/>
          <w:noProof/>
          <w:sz w:val="24"/>
          <w:szCs w:val="24"/>
        </w:rPr>
        <w:t xml:space="preserve">sind </w:t>
      </w:r>
      <w:r w:rsidR="00867697" w:rsidRPr="00CC1BCD">
        <w:rPr>
          <w:rFonts w:cstheme="minorHAnsi"/>
          <w:noProof/>
          <w:sz w:val="24"/>
          <w:szCs w:val="24"/>
        </w:rPr>
        <w:t>sehr lang</w:t>
      </w:r>
      <w:r w:rsidR="00CD6745" w:rsidRPr="00CC1BCD">
        <w:rPr>
          <w:rFonts w:cstheme="minorHAnsi"/>
          <w:noProof/>
          <w:sz w:val="24"/>
          <w:szCs w:val="24"/>
        </w:rPr>
        <w:t xml:space="preserve">, </w:t>
      </w:r>
      <w:r w:rsidR="00867697" w:rsidRPr="00CC1BCD">
        <w:rPr>
          <w:rFonts w:cstheme="minorHAnsi"/>
          <w:noProof/>
          <w:sz w:val="24"/>
          <w:szCs w:val="24"/>
        </w:rPr>
        <w:t>3-teilig</w:t>
      </w:r>
      <w:r w:rsidR="002B7490" w:rsidRPr="00CC1BCD">
        <w:rPr>
          <w:rFonts w:cstheme="minorHAnsi"/>
          <w:noProof/>
          <w:sz w:val="24"/>
          <w:szCs w:val="24"/>
        </w:rPr>
        <w:t xml:space="preserve"> </w:t>
      </w:r>
      <w:r w:rsidR="00867697" w:rsidRPr="00CC1BCD">
        <w:rPr>
          <w:rFonts w:cstheme="minorHAnsi"/>
          <w:noProof/>
          <w:sz w:val="24"/>
          <w:szCs w:val="24"/>
        </w:rPr>
        <w:t>oder gefiedert</w:t>
      </w:r>
      <w:r w:rsidR="009D3D94" w:rsidRPr="00CC1BCD">
        <w:rPr>
          <w:rFonts w:cstheme="minorHAnsi"/>
          <w:noProof/>
          <w:sz w:val="24"/>
          <w:szCs w:val="24"/>
        </w:rPr>
        <w:t xml:space="preserve"> und</w:t>
      </w:r>
      <w:r w:rsidR="00867697" w:rsidRPr="00CC1BCD">
        <w:rPr>
          <w:rFonts w:cstheme="minorHAnsi"/>
          <w:noProof/>
          <w:sz w:val="24"/>
          <w:szCs w:val="24"/>
        </w:rPr>
        <w:t xml:space="preserve"> </w:t>
      </w:r>
      <w:r w:rsidR="009D3D94" w:rsidRPr="00CC1BCD">
        <w:rPr>
          <w:rFonts w:cstheme="minorHAnsi"/>
          <w:noProof/>
          <w:sz w:val="24"/>
          <w:szCs w:val="24"/>
        </w:rPr>
        <w:t>in linealen Zipfeln endend.</w:t>
      </w:r>
    </w:p>
    <w:p w14:paraId="5FFB7C72" w14:textId="66206F5D" w:rsidR="00671E08" w:rsidRPr="00CC1BCD" w:rsidRDefault="009D3D94" w:rsidP="00671E08">
      <w:pPr>
        <w:rPr>
          <w:rFonts w:cstheme="minorHAnsi"/>
          <w:noProof/>
          <w:sz w:val="24"/>
          <w:szCs w:val="24"/>
        </w:rPr>
      </w:pPr>
      <w:r w:rsidRPr="00CC1BCD">
        <w:rPr>
          <w:rFonts w:cstheme="minorHAnsi"/>
          <w:noProof/>
          <w:sz w:val="24"/>
          <w:szCs w:val="24"/>
        </w:rPr>
        <w:t xml:space="preserve">Die </w:t>
      </w:r>
      <w:r w:rsidR="00867697" w:rsidRPr="00CC1BCD">
        <w:rPr>
          <w:rFonts w:cstheme="minorHAnsi"/>
          <w:noProof/>
          <w:sz w:val="24"/>
          <w:szCs w:val="24"/>
        </w:rPr>
        <w:t>Frucht</w:t>
      </w:r>
      <w:r w:rsidRPr="00CC1BCD">
        <w:rPr>
          <w:rFonts w:cstheme="minorHAnsi"/>
          <w:noProof/>
          <w:sz w:val="24"/>
          <w:szCs w:val="24"/>
        </w:rPr>
        <w:t xml:space="preserve"> ist</w:t>
      </w:r>
      <w:r w:rsidR="00867697" w:rsidRPr="00CC1BCD">
        <w:rPr>
          <w:rFonts w:cstheme="minorHAnsi"/>
          <w:noProof/>
          <w:sz w:val="24"/>
          <w:szCs w:val="24"/>
        </w:rPr>
        <w:t xml:space="preserve"> 2-4</w:t>
      </w:r>
      <w:r w:rsidR="00215DDB" w:rsidRPr="00CC1BCD">
        <w:rPr>
          <w:rFonts w:cstheme="minorHAnsi"/>
          <w:noProof/>
          <w:sz w:val="24"/>
          <w:szCs w:val="24"/>
        </w:rPr>
        <w:t xml:space="preserve"> </w:t>
      </w:r>
      <w:r w:rsidR="00867697" w:rsidRPr="00CC1BCD">
        <w:rPr>
          <w:rFonts w:cstheme="minorHAnsi"/>
          <w:noProof/>
          <w:sz w:val="24"/>
          <w:szCs w:val="24"/>
        </w:rPr>
        <w:t>mm lang</w:t>
      </w:r>
      <w:r w:rsidRPr="00CC1BCD">
        <w:rPr>
          <w:rFonts w:cstheme="minorHAnsi"/>
          <w:noProof/>
          <w:sz w:val="24"/>
          <w:szCs w:val="24"/>
        </w:rPr>
        <w:t xml:space="preserve"> und besitzt</w:t>
      </w:r>
      <w:r w:rsidR="00867697" w:rsidRPr="00CC1BCD">
        <w:rPr>
          <w:rFonts w:cstheme="minorHAnsi"/>
          <w:noProof/>
          <w:sz w:val="24"/>
          <w:szCs w:val="24"/>
        </w:rPr>
        <w:t xml:space="preserve"> 4 Reihen von Stacheln</w:t>
      </w:r>
      <w:r w:rsidR="00823116" w:rsidRPr="00CC1BCD">
        <w:rPr>
          <w:rFonts w:cstheme="minorHAnsi"/>
          <w:noProof/>
          <w:sz w:val="24"/>
          <w:szCs w:val="24"/>
        </w:rPr>
        <w:t>.</w:t>
      </w:r>
    </w:p>
    <w:p w14:paraId="4DE213D4" w14:textId="384F5B73" w:rsidR="00671E08" w:rsidRPr="00CC1BCD" w:rsidRDefault="00671E08" w:rsidP="00671E08">
      <w:pPr>
        <w:rPr>
          <w:rFonts w:cstheme="minorHAnsi"/>
          <w:noProof/>
          <w:sz w:val="24"/>
          <w:szCs w:val="24"/>
        </w:rPr>
      </w:pPr>
      <w:r w:rsidRPr="00CC1BCD">
        <w:rPr>
          <w:rFonts w:cstheme="minorHAnsi"/>
          <w:b/>
          <w:bCs/>
          <w:noProof/>
          <w:sz w:val="24"/>
          <w:szCs w:val="24"/>
        </w:rPr>
        <w:t>Ökologie:</w:t>
      </w:r>
      <w:r w:rsidRPr="00CC1BCD">
        <w:rPr>
          <w:rFonts w:cstheme="minorHAnsi"/>
          <w:noProof/>
          <w:sz w:val="24"/>
          <w:szCs w:val="24"/>
        </w:rPr>
        <w:t xml:space="preserve"> </w:t>
      </w:r>
      <w:r w:rsidR="00C4626C" w:rsidRPr="00CC1BCD">
        <w:rPr>
          <w:rFonts w:cstheme="minorHAnsi"/>
          <w:i/>
          <w:iCs/>
          <w:noProof/>
          <w:sz w:val="24"/>
          <w:szCs w:val="24"/>
        </w:rPr>
        <w:t xml:space="preserve">Daucus carota </w:t>
      </w:r>
      <w:r w:rsidR="00222C4D" w:rsidRPr="00CC1BCD">
        <w:rPr>
          <w:rFonts w:cstheme="minorHAnsi"/>
          <w:noProof/>
          <w:sz w:val="24"/>
          <w:szCs w:val="24"/>
        </w:rPr>
        <w:t xml:space="preserve">kommt in halbruderalen Wiesen, </w:t>
      </w:r>
      <w:r w:rsidR="00CB3535" w:rsidRPr="00CC1BCD">
        <w:rPr>
          <w:rFonts w:cstheme="minorHAnsi"/>
          <w:noProof/>
          <w:sz w:val="24"/>
          <w:szCs w:val="24"/>
        </w:rPr>
        <w:t>Halbtrockenrasen und Ruderalstellen vor.</w:t>
      </w:r>
    </w:p>
    <w:p w14:paraId="3623C484" w14:textId="77777777" w:rsidR="006C6DF3" w:rsidRPr="00CC1BCD" w:rsidRDefault="006C6DF3" w:rsidP="006C6DF3">
      <w:pPr>
        <w:rPr>
          <w:rFonts w:cstheme="minorHAnsi"/>
          <w:noProof/>
          <w:sz w:val="24"/>
          <w:szCs w:val="24"/>
        </w:rPr>
      </w:pPr>
      <w:r w:rsidRPr="00CC1BCD">
        <w:rPr>
          <w:rFonts w:cstheme="minorHAnsi"/>
          <w:b/>
          <w:bCs/>
          <w:noProof/>
          <w:sz w:val="24"/>
          <w:szCs w:val="24"/>
        </w:rPr>
        <w:t>Blütezeit:</w:t>
      </w:r>
      <w:r w:rsidRPr="00CC1BCD">
        <w:rPr>
          <w:rFonts w:cstheme="minorHAnsi"/>
          <w:noProof/>
          <w:sz w:val="24"/>
          <w:szCs w:val="24"/>
        </w:rPr>
        <w:t xml:space="preserve"> Juni bis September (Oktober) </w:t>
      </w:r>
    </w:p>
    <w:p w14:paraId="538EAC4C" w14:textId="7D121964" w:rsidR="002127CD" w:rsidRPr="00CC1BCD" w:rsidRDefault="00C4626C">
      <w:pPr>
        <w:rPr>
          <w:rFonts w:cstheme="minorHAnsi"/>
          <w:sz w:val="24"/>
          <w:szCs w:val="24"/>
        </w:rPr>
      </w:pPr>
      <w:r w:rsidRPr="00CC1BCD">
        <w:rPr>
          <w:rFonts w:cstheme="minorHAnsi"/>
          <w:b/>
          <w:bCs/>
          <w:sz w:val="24"/>
          <w:szCs w:val="24"/>
        </w:rPr>
        <w:t>Höhenstufe:</w:t>
      </w:r>
      <w:r w:rsidR="00CB3535" w:rsidRPr="00CC1BCD">
        <w:rPr>
          <w:rFonts w:cstheme="minorHAnsi"/>
          <w:b/>
          <w:bCs/>
          <w:sz w:val="24"/>
          <w:szCs w:val="24"/>
        </w:rPr>
        <w:t xml:space="preserve"> </w:t>
      </w:r>
      <w:r w:rsidR="00CB3535" w:rsidRPr="00CC1BCD">
        <w:rPr>
          <w:rFonts w:cstheme="minorHAnsi"/>
          <w:sz w:val="24"/>
          <w:szCs w:val="24"/>
        </w:rPr>
        <w:t xml:space="preserve">collin bis montan </w:t>
      </w:r>
    </w:p>
    <w:p w14:paraId="6C4B1BA1" w14:textId="77777777" w:rsidR="006C6DF3" w:rsidRPr="005B6826" w:rsidRDefault="006C6DF3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5B6826">
        <w:rPr>
          <w:rFonts w:cstheme="minorHAnsi"/>
          <w:b/>
          <w:bCs/>
          <w:noProof/>
          <w:sz w:val="24"/>
          <w:szCs w:val="24"/>
          <w:lang w:val="de-AT"/>
        </w:rPr>
        <w:t>Rote Liste Nordtirol</w:t>
      </w:r>
      <w:r w:rsidRPr="005B682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5B6826">
        <w:rPr>
          <w:rFonts w:cstheme="minorHAnsi"/>
          <w:b/>
          <w:bCs/>
          <w:noProof/>
          <w:sz w:val="24"/>
          <w:szCs w:val="24"/>
          <w:lang w:val="de-AT"/>
        </w:rPr>
        <w:t xml:space="preserve">: </w:t>
      </w:r>
      <w:r w:rsidRPr="005B6826">
        <w:rPr>
          <w:rFonts w:cstheme="minorHAnsi"/>
          <w:noProof/>
          <w:sz w:val="24"/>
          <w:szCs w:val="24"/>
          <w:lang w:val="de-AT"/>
        </w:rPr>
        <w:t>LC</w:t>
      </w:r>
    </w:p>
    <w:p w14:paraId="186FD88A" w14:textId="75DE72CB" w:rsidR="006C6DF3" w:rsidRPr="005B6826" w:rsidRDefault="006C6DF3" w:rsidP="00E847DC">
      <w:pPr>
        <w:spacing w:line="276" w:lineRule="auto"/>
        <w:rPr>
          <w:rFonts w:cstheme="minorHAnsi"/>
          <w:noProof/>
          <w:sz w:val="24"/>
          <w:szCs w:val="24"/>
          <w:lang w:val="de-AT"/>
        </w:rPr>
      </w:pPr>
      <w:r w:rsidRPr="005B6826">
        <w:rPr>
          <w:rFonts w:cstheme="minorHAnsi"/>
          <w:b/>
          <w:bCs/>
          <w:noProof/>
          <w:sz w:val="24"/>
          <w:szCs w:val="24"/>
          <w:lang w:val="de-AT"/>
        </w:rPr>
        <w:t>Rote Liste Osttirol</w:t>
      </w:r>
      <w:r w:rsidRPr="005B6826">
        <w:rPr>
          <w:rFonts w:cstheme="minorHAnsi"/>
          <w:b/>
          <w:bCs/>
          <w:noProof/>
          <w:sz w:val="24"/>
          <w:szCs w:val="24"/>
          <w:vertAlign w:val="superscript"/>
          <w:lang w:val="de-AT"/>
        </w:rPr>
        <w:t>1</w:t>
      </w:r>
      <w:r w:rsidRPr="005B6826">
        <w:rPr>
          <w:rFonts w:cstheme="minorHAnsi"/>
          <w:b/>
          <w:bCs/>
          <w:noProof/>
          <w:sz w:val="24"/>
          <w:szCs w:val="24"/>
          <w:lang w:val="de-AT"/>
        </w:rPr>
        <w:t>:</w:t>
      </w:r>
      <w:r w:rsidRPr="005B6826">
        <w:rPr>
          <w:rFonts w:cstheme="minorHAnsi"/>
          <w:noProof/>
          <w:sz w:val="24"/>
          <w:szCs w:val="24"/>
          <w:lang w:val="de-AT"/>
        </w:rPr>
        <w:t xml:space="preserve"> LC</w:t>
      </w:r>
    </w:p>
    <w:p w14:paraId="15D2F316" w14:textId="77777777" w:rsidR="006C6DF3" w:rsidRPr="00F21DE8" w:rsidRDefault="006C6DF3" w:rsidP="006C6DF3">
      <w:pPr>
        <w:spacing w:line="276" w:lineRule="auto"/>
        <w:rPr>
          <w:rFonts w:cstheme="minorHAnsi"/>
          <w:noProof/>
          <w:sz w:val="24"/>
          <w:szCs w:val="24"/>
        </w:rPr>
      </w:pPr>
      <w:r w:rsidRPr="00F21DE8">
        <w:rPr>
          <w:rFonts w:cstheme="minorHAnsi"/>
          <w:b/>
          <w:bCs/>
          <w:noProof/>
          <w:sz w:val="24"/>
          <w:szCs w:val="24"/>
        </w:rPr>
        <w:t>Rote Liste Österreich</w:t>
      </w:r>
      <w:r w:rsidRPr="00F21DE8">
        <w:rPr>
          <w:rFonts w:cstheme="minorHAnsi"/>
          <w:b/>
          <w:bCs/>
          <w:noProof/>
          <w:sz w:val="24"/>
          <w:szCs w:val="24"/>
          <w:vertAlign w:val="superscript"/>
        </w:rPr>
        <w:t>2</w:t>
      </w:r>
      <w:r w:rsidRPr="00F21DE8">
        <w:rPr>
          <w:rFonts w:cstheme="minorHAnsi"/>
          <w:b/>
          <w:bCs/>
          <w:noProof/>
          <w:sz w:val="24"/>
          <w:szCs w:val="24"/>
        </w:rPr>
        <w:t>:</w:t>
      </w:r>
      <w:r w:rsidRPr="00F21DE8">
        <w:rPr>
          <w:rFonts w:cstheme="minorHAnsi"/>
          <w:noProof/>
          <w:sz w:val="24"/>
          <w:szCs w:val="24"/>
        </w:rPr>
        <w:t xml:space="preserve"> LC</w:t>
      </w:r>
    </w:p>
    <w:tbl>
      <w:tblPr>
        <w:tblStyle w:val="Tabellenraster"/>
        <w:tblpPr w:leftFromText="141" w:rightFromText="141" w:vertAnchor="text" w:horzAnchor="page" w:tblpX="3049" w:tblpY="126"/>
        <w:tblW w:w="0" w:type="auto"/>
        <w:tblInd w:w="0" w:type="dxa"/>
        <w:tblLook w:val="04A0" w:firstRow="1" w:lastRow="0" w:firstColumn="1" w:lastColumn="0" w:noHBand="0" w:noVBand="1"/>
      </w:tblPr>
      <w:tblGrid>
        <w:gridCol w:w="338"/>
        <w:gridCol w:w="338"/>
        <w:gridCol w:w="341"/>
        <w:gridCol w:w="338"/>
        <w:gridCol w:w="347"/>
        <w:gridCol w:w="371"/>
        <w:gridCol w:w="338"/>
      </w:tblGrid>
      <w:tr w:rsidR="009D3896" w:rsidRPr="00CC1BCD" w14:paraId="195A6DB8" w14:textId="77777777" w:rsidTr="00C44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D213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E8CF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919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3D23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4560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4FAA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F3C9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S</w:t>
            </w:r>
          </w:p>
        </w:tc>
      </w:tr>
      <w:tr w:rsidR="009D3896" w:rsidRPr="00CC1BCD" w14:paraId="6CF34E4A" w14:textId="77777777" w:rsidTr="00C44C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FDD86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522190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DE80E2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3236A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24DA8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A100D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6C3D3" w14:textId="77777777" w:rsidR="009D3896" w:rsidRPr="00CC1BCD" w:rsidRDefault="009D3896" w:rsidP="00C44C77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C1BCD">
              <w:rPr>
                <w:rFonts w:cstheme="minorHAnsi"/>
                <w:sz w:val="24"/>
                <w:szCs w:val="28"/>
              </w:rPr>
              <w:t>1</w:t>
            </w:r>
          </w:p>
        </w:tc>
      </w:tr>
    </w:tbl>
    <w:p w14:paraId="698A3A85" w14:textId="77777777" w:rsidR="00215DDB" w:rsidRPr="00CC1BCD" w:rsidRDefault="00215DDB">
      <w:pPr>
        <w:rPr>
          <w:rFonts w:cstheme="minorHAnsi"/>
          <w:sz w:val="24"/>
          <w:szCs w:val="24"/>
        </w:rPr>
      </w:pPr>
    </w:p>
    <w:p w14:paraId="186B44D6" w14:textId="77777777" w:rsidR="009D3896" w:rsidRPr="00CC1BCD" w:rsidRDefault="00215DDB">
      <w:pPr>
        <w:rPr>
          <w:rFonts w:cstheme="minorHAnsi"/>
          <w:b/>
        </w:rPr>
      </w:pPr>
      <w:r w:rsidRPr="00CC1BCD">
        <w:rPr>
          <w:rFonts w:cstheme="minorHAnsi"/>
          <w:b/>
          <w:sz w:val="24"/>
          <w:szCs w:val="24"/>
        </w:rPr>
        <w:t xml:space="preserve">Zeigerwerte: </w:t>
      </w:r>
    </w:p>
    <w:p w14:paraId="093AC633" w14:textId="52AED697" w:rsidR="00215DDB" w:rsidRPr="00215DDB" w:rsidRDefault="00215DDB">
      <w:pPr>
        <w:rPr>
          <w:b/>
        </w:rPr>
      </w:pPr>
    </w:p>
    <w:sectPr w:rsidR="00215DDB" w:rsidRPr="00215DDB" w:rsidSect="00671E08">
      <w:headerReference w:type="default" r:id="rId10"/>
      <w:footerReference w:type="default" r:id="rId11"/>
      <w:pgSz w:w="11906" w:h="16838"/>
      <w:pgMar w:top="1417" w:right="1417" w:bottom="1134" w:left="141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530F" w14:textId="77777777" w:rsidR="008A014C" w:rsidRDefault="008A014C" w:rsidP="00671E08">
      <w:pPr>
        <w:spacing w:after="0" w:line="240" w:lineRule="auto"/>
      </w:pPr>
      <w:r>
        <w:separator/>
      </w:r>
    </w:p>
  </w:endnote>
  <w:endnote w:type="continuationSeparator" w:id="0">
    <w:p w14:paraId="1398D89D" w14:textId="77777777" w:rsidR="008A014C" w:rsidRDefault="008A014C" w:rsidP="0067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D36F" w14:textId="77777777" w:rsidR="00CC1BCD" w:rsidRPr="009F1BF4" w:rsidRDefault="00CC1BCD" w:rsidP="00CC1BCD">
    <w:pPr>
      <w:pStyle w:val="Fuzeile"/>
      <w:rPr>
        <w:sz w:val="20"/>
        <w:szCs w:val="20"/>
      </w:rPr>
    </w:pPr>
    <w:r w:rsidRPr="009F1BF4">
      <w:rPr>
        <w:sz w:val="20"/>
        <w:szCs w:val="20"/>
      </w:rPr>
      <w:t>1 Pagitz K. et al. (2023) Rote Liste und Checkliste der Farn und Blütenpflanzen Nord- und Osttirols. Naturkundliche Beiträge der Abteilung Umweltschutz 16: 1–295. Innsbruck: Amt der Tiroler Landesregierung, Abteilung Umweltschutz.</w:t>
    </w:r>
  </w:p>
  <w:p w14:paraId="6AC9F993" w14:textId="77777777" w:rsidR="00CC1BCD" w:rsidRPr="009F1BF4" w:rsidRDefault="00CC1BCD" w:rsidP="00CC1BCD">
    <w:pPr>
      <w:pStyle w:val="Fuzeile"/>
      <w:rPr>
        <w:sz w:val="20"/>
        <w:szCs w:val="20"/>
      </w:rPr>
    </w:pPr>
    <w:r w:rsidRPr="009F1BF4">
      <w:rPr>
        <w:sz w:val="20"/>
        <w:szCs w:val="20"/>
      </w:rPr>
      <w:t>2 Schratt-Ehrendorfer L., Nicklfeld H., Schröck C., Stöhr O. (2022): Rote Liste der Farn- und Blütenpflanzen Österreichs, 3. Auflage, Stapfia 114 (2022).</w:t>
    </w:r>
  </w:p>
  <w:p w14:paraId="13F938C4" w14:textId="1D546A16" w:rsidR="00CC1BCD" w:rsidRDefault="00CC1BCD">
    <w:pPr>
      <w:pStyle w:val="Fuzeile"/>
    </w:pPr>
    <w:r w:rsidRPr="009F1BF4">
      <w:rPr>
        <w:sz w:val="20"/>
        <w:szCs w:val="20"/>
      </w:rPr>
      <w:t>3 Karrer G. e.al.(2024): Ökologische Zeigerwerte der Gefäßpflanzen Österreichs. Stapfia 117 (2024): 1–146; DOI: 10.2478/stapfia-2024-0001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53206" w14:textId="77777777" w:rsidR="008A014C" w:rsidRDefault="008A014C" w:rsidP="00671E08">
      <w:pPr>
        <w:spacing w:after="0" w:line="240" w:lineRule="auto"/>
      </w:pPr>
      <w:r>
        <w:separator/>
      </w:r>
    </w:p>
  </w:footnote>
  <w:footnote w:type="continuationSeparator" w:id="0">
    <w:p w14:paraId="5E5399E9" w14:textId="77777777" w:rsidR="008A014C" w:rsidRDefault="008A014C" w:rsidP="0067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E5FB" w14:textId="24FD4461" w:rsidR="008311FB" w:rsidRDefault="008311FB" w:rsidP="008311FB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08"/>
    <w:rsid w:val="00016D2E"/>
    <w:rsid w:val="001C610B"/>
    <w:rsid w:val="002127CD"/>
    <w:rsid w:val="00215DDB"/>
    <w:rsid w:val="00222C4D"/>
    <w:rsid w:val="002459D8"/>
    <w:rsid w:val="00277DC0"/>
    <w:rsid w:val="002B7490"/>
    <w:rsid w:val="002E37E2"/>
    <w:rsid w:val="0031335D"/>
    <w:rsid w:val="00323AF6"/>
    <w:rsid w:val="00376CE8"/>
    <w:rsid w:val="003B4B51"/>
    <w:rsid w:val="004A75D7"/>
    <w:rsid w:val="005837D2"/>
    <w:rsid w:val="00590A03"/>
    <w:rsid w:val="005B22D6"/>
    <w:rsid w:val="005B6826"/>
    <w:rsid w:val="006464CF"/>
    <w:rsid w:val="00671E08"/>
    <w:rsid w:val="006A1329"/>
    <w:rsid w:val="006B67D3"/>
    <w:rsid w:val="006C6DF3"/>
    <w:rsid w:val="007B3EE2"/>
    <w:rsid w:val="00823116"/>
    <w:rsid w:val="008311FB"/>
    <w:rsid w:val="00857C34"/>
    <w:rsid w:val="00867697"/>
    <w:rsid w:val="008A014C"/>
    <w:rsid w:val="009169D8"/>
    <w:rsid w:val="009D3896"/>
    <w:rsid w:val="009D3D94"/>
    <w:rsid w:val="00AC64DD"/>
    <w:rsid w:val="00AE74B8"/>
    <w:rsid w:val="00B5754B"/>
    <w:rsid w:val="00B61D4B"/>
    <w:rsid w:val="00B76685"/>
    <w:rsid w:val="00C44C77"/>
    <w:rsid w:val="00C4626C"/>
    <w:rsid w:val="00CB3535"/>
    <w:rsid w:val="00CB7F4D"/>
    <w:rsid w:val="00CC1BCD"/>
    <w:rsid w:val="00CC2B92"/>
    <w:rsid w:val="00CD6745"/>
    <w:rsid w:val="00DE2C63"/>
    <w:rsid w:val="00E8497D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83711"/>
  <w15:chartTrackingRefBased/>
  <w15:docId w15:val="{9A449442-B0BA-4B5A-BA51-AB06888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7697"/>
    <w:rPr>
      <w:rFonts w:asciiTheme="minorHAnsi" w:hAnsiTheme="minorHAnsi" w:cstheme="minorBidi"/>
      <w:kern w:val="0"/>
      <w:sz w:val="2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71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E08"/>
    <w:rPr>
      <w:rFonts w:asciiTheme="minorHAnsi" w:hAnsiTheme="minorHAnsi" w:cstheme="minorBidi"/>
      <w:kern w:val="0"/>
      <w:sz w:val="22"/>
      <w14:ligatures w14:val="none"/>
    </w:rPr>
  </w:style>
  <w:style w:type="table" w:styleId="Tabellenraster">
    <w:name w:val="Table Grid"/>
    <w:basedOn w:val="NormaleTabelle"/>
    <w:uiPriority w:val="39"/>
    <w:rsid w:val="009D3896"/>
    <w:pPr>
      <w:spacing w:after="0" w:line="240" w:lineRule="auto"/>
    </w:pPr>
    <w:rPr>
      <w:rFonts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B261-538B-4B3B-B4E4-64E8EBCC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Kerschl</dc:creator>
  <cp:keywords/>
  <dc:description/>
  <cp:lastModifiedBy>Lechner-Pagitz, Cäcilia</cp:lastModifiedBy>
  <cp:revision>31</cp:revision>
  <dcterms:created xsi:type="dcterms:W3CDTF">2023-08-10T05:56:00Z</dcterms:created>
  <dcterms:modified xsi:type="dcterms:W3CDTF">2024-10-28T14:09:00Z</dcterms:modified>
</cp:coreProperties>
</file>