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025FFA1E" w:rsidR="00671E08" w:rsidRPr="00EC0BF6" w:rsidRDefault="00D26B6A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EC0BF6">
        <w:rPr>
          <w:rFonts w:cstheme="minorHAnsi"/>
          <w:b/>
          <w:bCs/>
          <w:i/>
          <w:iCs/>
          <w:noProof/>
          <w:sz w:val="32"/>
          <w:szCs w:val="32"/>
        </w:rPr>
        <w:t>Bellis perennis</w:t>
      </w:r>
      <w:r w:rsidR="00671E08" w:rsidRPr="00EC0BF6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EC0BF6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E60A3C" w:rsidRPr="00EC0BF6">
        <w:rPr>
          <w:rFonts w:cstheme="minorHAnsi"/>
          <w:b/>
          <w:bCs/>
          <w:noProof/>
          <w:sz w:val="32"/>
          <w:szCs w:val="32"/>
        </w:rPr>
        <w:t>Dauer-Gänseblümchen</w:t>
      </w:r>
      <w:r w:rsidR="00671E08" w:rsidRPr="00EC0BF6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305388F5" w14:textId="77777777" w:rsidR="007F594A" w:rsidRPr="00EC0BF6" w:rsidRDefault="007B3EE2" w:rsidP="00671E08">
      <w:pPr>
        <w:rPr>
          <w:rFonts w:cstheme="minorHAnsi"/>
          <w:noProof/>
          <w:sz w:val="24"/>
          <w:szCs w:val="24"/>
        </w:rPr>
      </w:pPr>
      <w:r w:rsidRPr="00EC0BF6">
        <w:rPr>
          <w:rFonts w:cstheme="minorHAnsi"/>
          <w:noProof/>
          <w:sz w:val="24"/>
          <w:szCs w:val="24"/>
        </w:rPr>
        <w:t>[</w:t>
      </w:r>
      <w:r w:rsidR="00E60A3C" w:rsidRPr="00EC0BF6">
        <w:rPr>
          <w:rFonts w:cstheme="minorHAnsi"/>
          <w:noProof/>
          <w:sz w:val="24"/>
          <w:szCs w:val="24"/>
        </w:rPr>
        <w:t>Asteraceae, Korbblütler</w:t>
      </w:r>
      <w:r w:rsidR="00671E08" w:rsidRPr="00EC0BF6">
        <w:rPr>
          <w:rFonts w:cstheme="minorHAnsi"/>
          <w:noProof/>
          <w:sz w:val="24"/>
          <w:szCs w:val="24"/>
        </w:rPr>
        <w:t>]</w:t>
      </w:r>
    </w:p>
    <w:p w14:paraId="7EDD0E91" w14:textId="12220FD2" w:rsidR="00671E08" w:rsidRPr="00EC0BF6" w:rsidRDefault="00671E08" w:rsidP="00671E08">
      <w:pPr>
        <w:rPr>
          <w:rFonts w:cstheme="minorHAnsi"/>
          <w:noProof/>
        </w:rPr>
      </w:pPr>
    </w:p>
    <w:p w14:paraId="1A37E496" w14:textId="49D9FBE1" w:rsidR="00FC3788" w:rsidRPr="00EC0BF6" w:rsidRDefault="00C50129" w:rsidP="00604705">
      <w:pPr>
        <w:jc w:val="center"/>
        <w:rPr>
          <w:rFonts w:cstheme="minorHAnsi"/>
          <w:noProof/>
        </w:rPr>
      </w:pPr>
      <w:r w:rsidRPr="00EC0BF6">
        <w:rPr>
          <w:rFonts w:cstheme="minorHAnsi"/>
          <w:noProof/>
        </w:rPr>
        <w:drawing>
          <wp:inline distT="0" distB="0" distL="0" distR="0" wp14:anchorId="5F3D06B2" wp14:editId="0317180F">
            <wp:extent cx="3285307" cy="2196000"/>
            <wp:effectExtent l="0" t="0" r="0" b="0"/>
            <wp:docPr id="1674222500" name="Grafik 2" descr="Ein Bild, das Pflanze, Blume, Gänseblümchen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222500" name="Grafik 2" descr="Ein Bild, das Pflanze, Blume, Gänseblümchen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307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4705" w:rsidRPr="00EC0BF6">
        <w:rPr>
          <w:rFonts w:cstheme="minorHAnsi"/>
          <w:noProof/>
        </w:rPr>
        <w:t xml:space="preserve">   </w:t>
      </w:r>
      <w:r w:rsidRPr="00EC0BF6">
        <w:rPr>
          <w:rFonts w:cstheme="minorHAnsi"/>
          <w:noProof/>
        </w:rPr>
        <w:drawing>
          <wp:inline distT="0" distB="0" distL="0" distR="0" wp14:anchorId="4336C97C" wp14:editId="129343C4">
            <wp:extent cx="2196000" cy="2015769"/>
            <wp:effectExtent l="0" t="5080" r="8890" b="8890"/>
            <wp:docPr id="710500175" name="Grafik 1" descr="Ein Bild, das Pflanze, Blume, draußen, Gra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500175" name="Grafik 1" descr="Ein Bild, das Pflanze, Blume, draußen, Gras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1"/>
                    <a:stretch/>
                  </pic:blipFill>
                  <pic:spPr bwMode="auto">
                    <a:xfrm rot="5400000">
                      <a:off x="0" y="0"/>
                      <a:ext cx="2196000" cy="2015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A0F5D7" w14:textId="77777777" w:rsidR="00C50129" w:rsidRPr="00EC0BF6" w:rsidRDefault="00C50129" w:rsidP="00586878">
      <w:pPr>
        <w:rPr>
          <w:rFonts w:cstheme="minorHAnsi"/>
          <w:noProof/>
        </w:rPr>
      </w:pPr>
    </w:p>
    <w:p w14:paraId="7F29FD9C" w14:textId="16AE3213" w:rsidR="00006A3F" w:rsidRPr="00EC0BF6" w:rsidRDefault="00671E08" w:rsidP="00586878">
      <w:pPr>
        <w:rPr>
          <w:rFonts w:cstheme="minorHAnsi"/>
          <w:noProof/>
          <w:sz w:val="24"/>
          <w:szCs w:val="24"/>
        </w:rPr>
      </w:pPr>
      <w:r w:rsidRPr="00EC0BF6">
        <w:rPr>
          <w:rFonts w:cstheme="minorHAnsi"/>
          <w:b/>
          <w:bCs/>
          <w:noProof/>
          <w:sz w:val="24"/>
          <w:szCs w:val="24"/>
        </w:rPr>
        <w:t>Merkmale:</w:t>
      </w:r>
      <w:r w:rsidR="00E12FA4" w:rsidRPr="00EC0BF6">
        <w:rPr>
          <w:rFonts w:cstheme="minorHAnsi"/>
          <w:noProof/>
          <w:sz w:val="24"/>
          <w:szCs w:val="24"/>
        </w:rPr>
        <w:t xml:space="preserve"> </w:t>
      </w:r>
      <w:r w:rsidR="00D2787A" w:rsidRPr="00EC0BF6">
        <w:rPr>
          <w:rFonts w:cstheme="minorHAnsi"/>
          <w:noProof/>
          <w:sz w:val="24"/>
          <w:szCs w:val="24"/>
        </w:rPr>
        <w:t>Diese</w:t>
      </w:r>
      <w:r w:rsidR="00AF365A" w:rsidRPr="00EC0BF6">
        <w:rPr>
          <w:rFonts w:cstheme="minorHAnsi"/>
          <w:noProof/>
          <w:sz w:val="24"/>
          <w:szCs w:val="24"/>
        </w:rPr>
        <w:t>r</w:t>
      </w:r>
      <w:r w:rsidR="00D2787A" w:rsidRPr="00EC0BF6">
        <w:rPr>
          <w:rFonts w:cstheme="minorHAnsi"/>
          <w:noProof/>
          <w:sz w:val="24"/>
          <w:szCs w:val="24"/>
        </w:rPr>
        <w:t xml:space="preserve"> ausdauernde </w:t>
      </w:r>
      <w:r w:rsidR="00006A3F" w:rsidRPr="00EC0BF6">
        <w:rPr>
          <w:rFonts w:cstheme="minorHAnsi"/>
          <w:noProof/>
          <w:sz w:val="24"/>
          <w:szCs w:val="24"/>
        </w:rPr>
        <w:t>Hemikryptophyt erreicht eine Höhe von 5</w:t>
      </w:r>
      <w:r w:rsidR="00604705" w:rsidRPr="00EC0BF6">
        <w:rPr>
          <w:rFonts w:cstheme="minorHAnsi"/>
          <w:noProof/>
          <w:sz w:val="24"/>
          <w:szCs w:val="24"/>
        </w:rPr>
        <w:t>-</w:t>
      </w:r>
      <w:r w:rsidR="00006A3F" w:rsidRPr="00EC0BF6">
        <w:rPr>
          <w:rFonts w:cstheme="minorHAnsi"/>
          <w:noProof/>
          <w:sz w:val="24"/>
          <w:szCs w:val="24"/>
        </w:rPr>
        <w:t>10(15)</w:t>
      </w:r>
      <w:r w:rsidR="00604705" w:rsidRPr="00EC0BF6">
        <w:rPr>
          <w:rFonts w:cstheme="minorHAnsi"/>
          <w:noProof/>
          <w:sz w:val="24"/>
          <w:szCs w:val="24"/>
        </w:rPr>
        <w:t xml:space="preserve"> </w:t>
      </w:r>
      <w:r w:rsidR="00006A3F" w:rsidRPr="00EC0BF6">
        <w:rPr>
          <w:rFonts w:cstheme="minorHAnsi"/>
          <w:noProof/>
          <w:sz w:val="24"/>
          <w:szCs w:val="24"/>
        </w:rPr>
        <w:t>cm.</w:t>
      </w:r>
    </w:p>
    <w:p w14:paraId="1B110B52" w14:textId="730D83C8" w:rsidR="001A335A" w:rsidRPr="00EC0BF6" w:rsidRDefault="001A335A" w:rsidP="00586878">
      <w:pPr>
        <w:rPr>
          <w:rFonts w:cstheme="minorHAnsi"/>
          <w:noProof/>
          <w:sz w:val="24"/>
          <w:szCs w:val="24"/>
        </w:rPr>
      </w:pPr>
      <w:r w:rsidRPr="00EC0BF6">
        <w:rPr>
          <w:rFonts w:cstheme="minorHAnsi"/>
          <w:noProof/>
          <w:sz w:val="24"/>
          <w:szCs w:val="24"/>
        </w:rPr>
        <w:t xml:space="preserve">Der Stängel ist blattlos. Die Laubblätter sind zu einer Rosette am Boden angeordnet und </w:t>
      </w:r>
      <w:r w:rsidR="007C3FEC" w:rsidRPr="00EC0BF6">
        <w:rPr>
          <w:rFonts w:cstheme="minorHAnsi"/>
          <w:noProof/>
          <w:sz w:val="24"/>
          <w:szCs w:val="24"/>
        </w:rPr>
        <w:t>spatelförmig bis verkehrt</w:t>
      </w:r>
      <w:r w:rsidR="00804EEE" w:rsidRPr="00EC0BF6">
        <w:rPr>
          <w:rFonts w:cstheme="minorHAnsi"/>
          <w:noProof/>
          <w:sz w:val="24"/>
          <w:szCs w:val="24"/>
        </w:rPr>
        <w:t>-</w:t>
      </w:r>
      <w:r w:rsidR="007C3FEC" w:rsidRPr="00EC0BF6">
        <w:rPr>
          <w:rFonts w:cstheme="minorHAnsi"/>
          <w:noProof/>
          <w:sz w:val="24"/>
          <w:szCs w:val="24"/>
        </w:rPr>
        <w:t>eilänglich.</w:t>
      </w:r>
      <w:r w:rsidR="002E5633" w:rsidRPr="00EC0BF6">
        <w:rPr>
          <w:rFonts w:cstheme="minorHAnsi"/>
          <w:noProof/>
          <w:sz w:val="24"/>
          <w:szCs w:val="24"/>
        </w:rPr>
        <w:t xml:space="preserve"> Der Blattrand erscheint gekerbt bis gesägt bis fast ganzrandig.</w:t>
      </w:r>
    </w:p>
    <w:p w14:paraId="46C85EED" w14:textId="7EBA8A02" w:rsidR="002E5633" w:rsidRPr="00EC0BF6" w:rsidRDefault="002E5633" w:rsidP="00586878">
      <w:pPr>
        <w:rPr>
          <w:rFonts w:cstheme="minorHAnsi"/>
          <w:noProof/>
          <w:sz w:val="24"/>
          <w:szCs w:val="24"/>
        </w:rPr>
      </w:pPr>
      <w:r w:rsidRPr="00EC0BF6">
        <w:rPr>
          <w:rFonts w:cstheme="minorHAnsi"/>
          <w:noProof/>
          <w:sz w:val="24"/>
          <w:szCs w:val="24"/>
        </w:rPr>
        <w:t>Die endständigen Blütenköpfe bestehen aus gelben Röhrenblüten und weißen Zungenblüten, die an den Spitzen oft purpur gefärbt sind.</w:t>
      </w:r>
      <w:r w:rsidR="0088441C" w:rsidRPr="00EC0BF6">
        <w:rPr>
          <w:rFonts w:cstheme="minorHAnsi"/>
          <w:noProof/>
          <w:sz w:val="24"/>
          <w:szCs w:val="24"/>
        </w:rPr>
        <w:t xml:space="preserve"> Die 13 Hüllblätter sind stumpf oder kurz zugespitzt.</w:t>
      </w:r>
    </w:p>
    <w:p w14:paraId="5FFB7C72" w14:textId="688D954A" w:rsidR="00671E08" w:rsidRPr="00EC0BF6" w:rsidRDefault="003171C8" w:rsidP="00586878">
      <w:pPr>
        <w:rPr>
          <w:rFonts w:cstheme="minorHAnsi"/>
          <w:noProof/>
          <w:sz w:val="24"/>
          <w:szCs w:val="24"/>
        </w:rPr>
      </w:pPr>
      <w:r w:rsidRPr="00EC0BF6">
        <w:rPr>
          <w:rFonts w:cstheme="minorHAnsi"/>
          <w:noProof/>
          <w:sz w:val="24"/>
          <w:szCs w:val="24"/>
        </w:rPr>
        <w:t>Die Frucht besitzt keinen Pappus.</w:t>
      </w:r>
    </w:p>
    <w:p w14:paraId="2DB12861" w14:textId="4A5A1AD2" w:rsidR="00F81F89" w:rsidRPr="00EC0BF6" w:rsidRDefault="00671E08" w:rsidP="00586878">
      <w:pPr>
        <w:rPr>
          <w:rFonts w:cstheme="minorHAnsi"/>
          <w:noProof/>
          <w:sz w:val="24"/>
          <w:szCs w:val="24"/>
        </w:rPr>
      </w:pPr>
      <w:r w:rsidRPr="00EC0BF6">
        <w:rPr>
          <w:rFonts w:cstheme="minorHAnsi"/>
          <w:b/>
          <w:bCs/>
          <w:noProof/>
          <w:sz w:val="24"/>
          <w:szCs w:val="24"/>
        </w:rPr>
        <w:t>Ökologie:</w:t>
      </w:r>
      <w:r w:rsidR="00E12FA4" w:rsidRPr="00EC0BF6">
        <w:rPr>
          <w:rFonts w:cstheme="minorHAnsi"/>
          <w:noProof/>
          <w:sz w:val="24"/>
          <w:szCs w:val="24"/>
        </w:rPr>
        <w:t xml:space="preserve"> </w:t>
      </w:r>
      <w:r w:rsidR="001D6802" w:rsidRPr="00EC0BF6">
        <w:rPr>
          <w:rFonts w:cstheme="minorHAnsi"/>
          <w:i/>
          <w:iCs/>
          <w:noProof/>
          <w:sz w:val="24"/>
          <w:szCs w:val="24"/>
        </w:rPr>
        <w:t xml:space="preserve">Bellis perennis </w:t>
      </w:r>
      <w:r w:rsidR="00CD652C" w:rsidRPr="00EC0BF6">
        <w:rPr>
          <w:rFonts w:cstheme="minorHAnsi"/>
          <w:noProof/>
          <w:sz w:val="24"/>
          <w:szCs w:val="24"/>
        </w:rPr>
        <w:t>ist ein Nährstoffzeiger</w:t>
      </w:r>
      <w:r w:rsidR="00401C20" w:rsidRPr="00EC0BF6">
        <w:rPr>
          <w:rFonts w:cstheme="minorHAnsi"/>
          <w:noProof/>
          <w:sz w:val="24"/>
          <w:szCs w:val="24"/>
        </w:rPr>
        <w:t>, der auf Fett</w:t>
      </w:r>
      <w:r w:rsidR="00D829E6" w:rsidRPr="00EC0BF6">
        <w:rPr>
          <w:rFonts w:cstheme="minorHAnsi"/>
          <w:noProof/>
          <w:sz w:val="24"/>
          <w:szCs w:val="24"/>
        </w:rPr>
        <w:t xml:space="preserve">weiden, </w:t>
      </w:r>
      <w:r w:rsidR="000E74ED" w:rsidRPr="00EC0BF6">
        <w:rPr>
          <w:rFonts w:cstheme="minorHAnsi"/>
          <w:noProof/>
          <w:sz w:val="24"/>
          <w:szCs w:val="24"/>
        </w:rPr>
        <w:t xml:space="preserve">in </w:t>
      </w:r>
      <w:r w:rsidR="00D829E6" w:rsidRPr="00EC0BF6">
        <w:rPr>
          <w:rFonts w:cstheme="minorHAnsi"/>
          <w:noProof/>
          <w:sz w:val="24"/>
          <w:szCs w:val="24"/>
        </w:rPr>
        <w:t xml:space="preserve">Fettwiesen, </w:t>
      </w:r>
      <w:r w:rsidR="000E74ED" w:rsidRPr="00EC0BF6">
        <w:rPr>
          <w:rFonts w:cstheme="minorHAnsi"/>
          <w:noProof/>
          <w:sz w:val="24"/>
          <w:szCs w:val="24"/>
        </w:rPr>
        <w:t xml:space="preserve">in </w:t>
      </w:r>
      <w:r w:rsidR="00D829E6" w:rsidRPr="00EC0BF6">
        <w:rPr>
          <w:rFonts w:cstheme="minorHAnsi"/>
          <w:noProof/>
          <w:sz w:val="24"/>
          <w:szCs w:val="24"/>
        </w:rPr>
        <w:t xml:space="preserve">Parkrasen, </w:t>
      </w:r>
      <w:r w:rsidR="000E74ED" w:rsidRPr="00EC0BF6">
        <w:rPr>
          <w:rFonts w:cstheme="minorHAnsi"/>
          <w:noProof/>
          <w:sz w:val="24"/>
          <w:szCs w:val="24"/>
        </w:rPr>
        <w:t xml:space="preserve">an </w:t>
      </w:r>
      <w:r w:rsidR="00293A12" w:rsidRPr="00EC0BF6">
        <w:rPr>
          <w:rFonts w:cstheme="minorHAnsi"/>
          <w:noProof/>
          <w:sz w:val="24"/>
          <w:szCs w:val="24"/>
        </w:rPr>
        <w:t>Wegrändern und in Gärten, vorkommt.</w:t>
      </w:r>
    </w:p>
    <w:p w14:paraId="5999EB3B" w14:textId="77777777" w:rsidR="00EC0BF6" w:rsidRPr="00EC0BF6" w:rsidRDefault="00EC0BF6" w:rsidP="00EC0BF6">
      <w:pPr>
        <w:rPr>
          <w:rFonts w:cstheme="minorHAnsi"/>
          <w:noProof/>
          <w:sz w:val="24"/>
          <w:szCs w:val="24"/>
        </w:rPr>
      </w:pPr>
      <w:r w:rsidRPr="00EC0BF6">
        <w:rPr>
          <w:rFonts w:cstheme="minorHAnsi"/>
          <w:b/>
          <w:bCs/>
          <w:noProof/>
          <w:sz w:val="24"/>
          <w:szCs w:val="24"/>
        </w:rPr>
        <w:t>Blütezeit:</w:t>
      </w:r>
      <w:r w:rsidRPr="00EC0BF6">
        <w:rPr>
          <w:rFonts w:cstheme="minorHAnsi"/>
          <w:noProof/>
          <w:sz w:val="24"/>
          <w:szCs w:val="24"/>
        </w:rPr>
        <w:t xml:space="preserve"> (Januar) März bis Oktober (Dezember)</w:t>
      </w:r>
    </w:p>
    <w:p w14:paraId="538EAC4C" w14:textId="7BF536D8" w:rsidR="002127CD" w:rsidRPr="00EC0BF6" w:rsidRDefault="002F0DC2" w:rsidP="00586878">
      <w:pPr>
        <w:tabs>
          <w:tab w:val="left" w:pos="2171"/>
        </w:tabs>
        <w:rPr>
          <w:rFonts w:cstheme="minorHAnsi"/>
          <w:sz w:val="24"/>
          <w:szCs w:val="24"/>
        </w:rPr>
      </w:pPr>
      <w:r w:rsidRPr="00EC0BF6">
        <w:rPr>
          <w:rFonts w:cstheme="minorHAnsi"/>
          <w:b/>
          <w:bCs/>
          <w:sz w:val="24"/>
          <w:szCs w:val="24"/>
        </w:rPr>
        <w:t>Höhenstufe:</w:t>
      </w:r>
      <w:r w:rsidR="00293A12" w:rsidRPr="00EC0BF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293A12" w:rsidRPr="00EC0BF6">
        <w:rPr>
          <w:rFonts w:cstheme="minorHAnsi"/>
          <w:sz w:val="24"/>
          <w:szCs w:val="24"/>
        </w:rPr>
        <w:t>collin</w:t>
      </w:r>
      <w:proofErr w:type="spellEnd"/>
      <w:r w:rsidR="00293A12" w:rsidRPr="00EC0BF6">
        <w:rPr>
          <w:rFonts w:cstheme="minorHAnsi"/>
          <w:sz w:val="24"/>
          <w:szCs w:val="24"/>
        </w:rPr>
        <w:t xml:space="preserve"> bis subalpin </w:t>
      </w:r>
    </w:p>
    <w:p w14:paraId="53E380D0" w14:textId="77777777" w:rsidR="00EC0BF6" w:rsidRPr="00233E7C" w:rsidRDefault="00EC0BF6" w:rsidP="00620BA5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233E7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233E7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233E7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233E7C">
        <w:rPr>
          <w:rFonts w:cstheme="minorHAnsi"/>
          <w:noProof/>
          <w:sz w:val="24"/>
          <w:szCs w:val="24"/>
          <w:lang w:val="en-US"/>
        </w:rPr>
        <w:t>LC</w:t>
      </w:r>
    </w:p>
    <w:p w14:paraId="59D19B6E" w14:textId="77777777" w:rsidR="00EC0BF6" w:rsidRPr="00233E7C" w:rsidRDefault="00EC0BF6" w:rsidP="00620BA5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233E7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233E7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233E7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233E7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5944AC11" w14:textId="77777777" w:rsidR="00EC0BF6" w:rsidRPr="00613FEE" w:rsidRDefault="00EC0BF6" w:rsidP="00EC0BF6">
      <w:pPr>
        <w:spacing w:line="276" w:lineRule="auto"/>
        <w:rPr>
          <w:rFonts w:cstheme="minorHAnsi"/>
          <w:noProof/>
          <w:sz w:val="24"/>
          <w:szCs w:val="24"/>
        </w:rPr>
      </w:pPr>
      <w:r w:rsidRPr="007E7BFD">
        <w:rPr>
          <w:rFonts w:cstheme="minorHAnsi"/>
          <w:b/>
          <w:bCs/>
          <w:noProof/>
          <w:sz w:val="24"/>
          <w:szCs w:val="24"/>
        </w:rPr>
        <w:t>Rote Liste Österreich</w:t>
      </w:r>
      <w:r w:rsidRPr="009F1BF4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7E7BFD">
        <w:rPr>
          <w:rFonts w:cstheme="minorHAnsi"/>
          <w:b/>
          <w:bCs/>
          <w:noProof/>
          <w:sz w:val="24"/>
          <w:szCs w:val="24"/>
        </w:rPr>
        <w:t>:</w:t>
      </w:r>
      <w:r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49" w:tblpY="140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D91A4E" w:rsidRPr="00EC0BF6" w14:paraId="49E69B0C" w14:textId="77777777" w:rsidTr="006C15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B7A6" w14:textId="77777777" w:rsidR="00D91A4E" w:rsidRPr="00EC0BF6" w:rsidRDefault="00D91A4E" w:rsidP="006C1574">
            <w:pPr>
              <w:rPr>
                <w:rFonts w:cstheme="minorHAnsi"/>
                <w:sz w:val="24"/>
                <w:szCs w:val="24"/>
              </w:rPr>
            </w:pPr>
            <w:r w:rsidRPr="00EC0BF6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1BE5" w14:textId="77777777" w:rsidR="00D91A4E" w:rsidRPr="00EC0BF6" w:rsidRDefault="00D91A4E" w:rsidP="006C1574">
            <w:pPr>
              <w:rPr>
                <w:rFonts w:cstheme="minorHAnsi"/>
                <w:sz w:val="24"/>
                <w:szCs w:val="24"/>
              </w:rPr>
            </w:pPr>
            <w:r w:rsidRPr="00EC0BF6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F532" w14:textId="77777777" w:rsidR="00D91A4E" w:rsidRPr="00EC0BF6" w:rsidRDefault="00D91A4E" w:rsidP="006C1574">
            <w:pPr>
              <w:rPr>
                <w:rFonts w:cstheme="minorHAnsi"/>
                <w:sz w:val="24"/>
                <w:szCs w:val="24"/>
              </w:rPr>
            </w:pPr>
            <w:r w:rsidRPr="00EC0BF6"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6EEB" w14:textId="77777777" w:rsidR="00D91A4E" w:rsidRPr="00EC0BF6" w:rsidRDefault="00D91A4E" w:rsidP="006C1574">
            <w:pPr>
              <w:rPr>
                <w:rFonts w:cstheme="minorHAnsi"/>
                <w:sz w:val="24"/>
                <w:szCs w:val="24"/>
              </w:rPr>
            </w:pPr>
            <w:r w:rsidRPr="00EC0BF6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173E" w14:textId="77777777" w:rsidR="00D91A4E" w:rsidRPr="00EC0BF6" w:rsidRDefault="00D91A4E" w:rsidP="006C1574">
            <w:pPr>
              <w:rPr>
                <w:rFonts w:cstheme="minorHAnsi"/>
                <w:sz w:val="24"/>
                <w:szCs w:val="24"/>
              </w:rPr>
            </w:pPr>
            <w:r w:rsidRPr="00EC0BF6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989D" w14:textId="77777777" w:rsidR="00D91A4E" w:rsidRPr="00EC0BF6" w:rsidRDefault="00D91A4E" w:rsidP="006C1574">
            <w:pPr>
              <w:rPr>
                <w:rFonts w:cstheme="minorHAnsi"/>
                <w:sz w:val="24"/>
                <w:szCs w:val="24"/>
              </w:rPr>
            </w:pPr>
            <w:r w:rsidRPr="00EC0BF6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98DF" w14:textId="77777777" w:rsidR="00D91A4E" w:rsidRPr="00EC0BF6" w:rsidRDefault="00D91A4E" w:rsidP="006C1574">
            <w:pPr>
              <w:rPr>
                <w:rFonts w:cstheme="minorHAnsi"/>
                <w:sz w:val="24"/>
                <w:szCs w:val="24"/>
              </w:rPr>
            </w:pPr>
            <w:r w:rsidRPr="00EC0BF6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D91A4E" w:rsidRPr="00EC0BF6" w14:paraId="1F7E53E6" w14:textId="77777777" w:rsidTr="006C15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6F4E6" w14:textId="77777777" w:rsidR="00D91A4E" w:rsidRPr="00EC0BF6" w:rsidRDefault="00D91A4E" w:rsidP="006C1574">
            <w:pPr>
              <w:rPr>
                <w:rFonts w:cstheme="minorHAnsi"/>
                <w:sz w:val="24"/>
                <w:szCs w:val="24"/>
              </w:rPr>
            </w:pPr>
            <w:r w:rsidRPr="00EC0BF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DF7B8" w14:textId="77777777" w:rsidR="00D91A4E" w:rsidRPr="00EC0BF6" w:rsidRDefault="00D91A4E" w:rsidP="006C1574">
            <w:pPr>
              <w:rPr>
                <w:rFonts w:cstheme="minorHAnsi"/>
                <w:sz w:val="24"/>
                <w:szCs w:val="24"/>
              </w:rPr>
            </w:pPr>
            <w:r w:rsidRPr="00EC0BF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5115C" w14:textId="77777777" w:rsidR="00D91A4E" w:rsidRPr="00EC0BF6" w:rsidRDefault="00D91A4E" w:rsidP="006C1574">
            <w:pPr>
              <w:rPr>
                <w:rFonts w:cstheme="minorHAnsi"/>
                <w:sz w:val="24"/>
                <w:szCs w:val="24"/>
              </w:rPr>
            </w:pPr>
            <w:r w:rsidRPr="00EC0BF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79CCA" w14:textId="77777777" w:rsidR="00D91A4E" w:rsidRPr="00EC0BF6" w:rsidRDefault="00D91A4E" w:rsidP="006C1574">
            <w:pPr>
              <w:rPr>
                <w:rFonts w:cstheme="minorHAnsi"/>
                <w:sz w:val="24"/>
                <w:szCs w:val="24"/>
              </w:rPr>
            </w:pPr>
            <w:r w:rsidRPr="00EC0BF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6A4DC" w14:textId="77777777" w:rsidR="00D91A4E" w:rsidRPr="00EC0BF6" w:rsidRDefault="00D91A4E" w:rsidP="006C1574">
            <w:pPr>
              <w:rPr>
                <w:rFonts w:cstheme="minorHAnsi"/>
                <w:sz w:val="24"/>
                <w:szCs w:val="24"/>
              </w:rPr>
            </w:pPr>
            <w:r w:rsidRPr="00EC0BF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F5D99" w14:textId="77777777" w:rsidR="00D91A4E" w:rsidRPr="00EC0BF6" w:rsidRDefault="00D91A4E" w:rsidP="006C1574">
            <w:pPr>
              <w:rPr>
                <w:rFonts w:cstheme="minorHAnsi"/>
                <w:sz w:val="24"/>
                <w:szCs w:val="24"/>
              </w:rPr>
            </w:pPr>
            <w:r w:rsidRPr="00EC0BF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6699D" w14:textId="77777777" w:rsidR="00D91A4E" w:rsidRPr="00EC0BF6" w:rsidRDefault="00D91A4E" w:rsidP="006C1574">
            <w:pPr>
              <w:rPr>
                <w:rFonts w:cstheme="minorHAnsi"/>
                <w:sz w:val="24"/>
                <w:szCs w:val="24"/>
              </w:rPr>
            </w:pPr>
            <w:r w:rsidRPr="00EC0BF6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14:paraId="24B9F432" w14:textId="77777777" w:rsidR="00604705" w:rsidRPr="00EC0BF6" w:rsidRDefault="00604705" w:rsidP="00586878">
      <w:pPr>
        <w:tabs>
          <w:tab w:val="left" w:pos="2171"/>
        </w:tabs>
        <w:rPr>
          <w:rFonts w:cstheme="minorHAnsi"/>
          <w:sz w:val="24"/>
          <w:szCs w:val="24"/>
        </w:rPr>
      </w:pPr>
    </w:p>
    <w:p w14:paraId="45EDA72C" w14:textId="77777777" w:rsidR="00D91A4E" w:rsidRPr="00EC0BF6" w:rsidRDefault="00604705" w:rsidP="00586878">
      <w:pPr>
        <w:tabs>
          <w:tab w:val="left" w:pos="2171"/>
        </w:tabs>
        <w:rPr>
          <w:rFonts w:cstheme="minorHAnsi"/>
          <w:b/>
          <w:bCs/>
          <w:sz w:val="24"/>
          <w:szCs w:val="24"/>
        </w:rPr>
      </w:pPr>
      <w:r w:rsidRPr="00EC0BF6">
        <w:rPr>
          <w:rFonts w:cstheme="minorHAnsi"/>
          <w:b/>
          <w:bCs/>
          <w:sz w:val="24"/>
          <w:szCs w:val="24"/>
        </w:rPr>
        <w:t>Zeigerwerte:</w:t>
      </w:r>
      <w:r w:rsidR="00D91A4E" w:rsidRPr="00EC0BF6">
        <w:rPr>
          <w:rFonts w:cstheme="minorHAnsi"/>
          <w:b/>
          <w:bCs/>
          <w:sz w:val="24"/>
          <w:szCs w:val="24"/>
        </w:rPr>
        <w:t xml:space="preserve"> </w:t>
      </w:r>
    </w:p>
    <w:p w14:paraId="1C6160B1" w14:textId="4F929868" w:rsidR="00604705" w:rsidRPr="00EC0BF6" w:rsidRDefault="00604705" w:rsidP="00586878">
      <w:pPr>
        <w:tabs>
          <w:tab w:val="left" w:pos="2171"/>
        </w:tabs>
        <w:rPr>
          <w:rFonts w:cstheme="minorHAnsi"/>
          <w:b/>
          <w:bCs/>
          <w:sz w:val="24"/>
          <w:szCs w:val="24"/>
        </w:rPr>
      </w:pPr>
    </w:p>
    <w:p w14:paraId="27BE2055" w14:textId="77777777" w:rsidR="002F0DC2" w:rsidRPr="00040A4C" w:rsidRDefault="002F0DC2" w:rsidP="00586878">
      <w:pPr>
        <w:tabs>
          <w:tab w:val="left" w:pos="2171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F0DC2" w:rsidRPr="00040A4C" w:rsidSect="00B46941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ACCDB" w14:textId="77777777" w:rsidR="00B46941" w:rsidRDefault="00B46941" w:rsidP="00671E08">
      <w:pPr>
        <w:spacing w:after="0" w:line="240" w:lineRule="auto"/>
      </w:pPr>
      <w:r>
        <w:separator/>
      </w:r>
    </w:p>
  </w:endnote>
  <w:endnote w:type="continuationSeparator" w:id="0">
    <w:p w14:paraId="7B7E5626" w14:textId="77777777" w:rsidR="00B46941" w:rsidRDefault="00B46941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A639D" w14:textId="77777777" w:rsidR="00EC0BF6" w:rsidRPr="009F1BF4" w:rsidRDefault="00EC0BF6" w:rsidP="00EC0BF6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4B8C3D46" w14:textId="77777777" w:rsidR="00EC0BF6" w:rsidRPr="009F1BF4" w:rsidRDefault="00EC0BF6" w:rsidP="00EC0BF6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14F06644" w14:textId="00388495" w:rsidR="00EC0BF6" w:rsidRDefault="00EC0BF6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E2DDB" w14:textId="77777777" w:rsidR="00B46941" w:rsidRDefault="00B46941" w:rsidP="00671E08">
      <w:pPr>
        <w:spacing w:after="0" w:line="240" w:lineRule="auto"/>
      </w:pPr>
      <w:r>
        <w:separator/>
      </w:r>
    </w:p>
  </w:footnote>
  <w:footnote w:type="continuationSeparator" w:id="0">
    <w:p w14:paraId="17C11A92" w14:textId="77777777" w:rsidR="00B46941" w:rsidRDefault="00B46941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51C697C1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02D40"/>
    <w:rsid w:val="00006A3F"/>
    <w:rsid w:val="00040A4C"/>
    <w:rsid w:val="0009058F"/>
    <w:rsid w:val="00095D7E"/>
    <w:rsid w:val="000B1E66"/>
    <w:rsid w:val="000C2AD6"/>
    <w:rsid w:val="000D2865"/>
    <w:rsid w:val="000E74ED"/>
    <w:rsid w:val="000F7CA0"/>
    <w:rsid w:val="001729E0"/>
    <w:rsid w:val="001A0861"/>
    <w:rsid w:val="001A335A"/>
    <w:rsid w:val="001D6802"/>
    <w:rsid w:val="002127CD"/>
    <w:rsid w:val="00277DC0"/>
    <w:rsid w:val="00293A12"/>
    <w:rsid w:val="002E5633"/>
    <w:rsid w:val="002F0DC2"/>
    <w:rsid w:val="003165B8"/>
    <w:rsid w:val="003171C8"/>
    <w:rsid w:val="003B38B4"/>
    <w:rsid w:val="00401C20"/>
    <w:rsid w:val="00435B0F"/>
    <w:rsid w:val="004735BA"/>
    <w:rsid w:val="0054763C"/>
    <w:rsid w:val="005551F4"/>
    <w:rsid w:val="0057236F"/>
    <w:rsid w:val="00586878"/>
    <w:rsid w:val="005A78F8"/>
    <w:rsid w:val="00604705"/>
    <w:rsid w:val="00671E08"/>
    <w:rsid w:val="006A2A84"/>
    <w:rsid w:val="006C1574"/>
    <w:rsid w:val="006C65AA"/>
    <w:rsid w:val="0074269A"/>
    <w:rsid w:val="00765A4C"/>
    <w:rsid w:val="007B3EE2"/>
    <w:rsid w:val="007C3FEC"/>
    <w:rsid w:val="007F594A"/>
    <w:rsid w:val="00804EEE"/>
    <w:rsid w:val="008311FB"/>
    <w:rsid w:val="00847E7D"/>
    <w:rsid w:val="00864746"/>
    <w:rsid w:val="0088441C"/>
    <w:rsid w:val="008C3F88"/>
    <w:rsid w:val="008D0852"/>
    <w:rsid w:val="008E55DC"/>
    <w:rsid w:val="008F06F0"/>
    <w:rsid w:val="00985854"/>
    <w:rsid w:val="009D3000"/>
    <w:rsid w:val="009F16AD"/>
    <w:rsid w:val="00A31A2D"/>
    <w:rsid w:val="00AF365A"/>
    <w:rsid w:val="00B40ABD"/>
    <w:rsid w:val="00B46941"/>
    <w:rsid w:val="00B5754B"/>
    <w:rsid w:val="00B63150"/>
    <w:rsid w:val="00C50129"/>
    <w:rsid w:val="00C5636D"/>
    <w:rsid w:val="00CD652C"/>
    <w:rsid w:val="00D26B6A"/>
    <w:rsid w:val="00D2787A"/>
    <w:rsid w:val="00D829E6"/>
    <w:rsid w:val="00D91A4E"/>
    <w:rsid w:val="00DC23B9"/>
    <w:rsid w:val="00DD7FF8"/>
    <w:rsid w:val="00DE2C63"/>
    <w:rsid w:val="00E12FA4"/>
    <w:rsid w:val="00E60A3C"/>
    <w:rsid w:val="00EC0BF6"/>
    <w:rsid w:val="00F81F89"/>
    <w:rsid w:val="00FC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styleId="Hervorhebung">
    <w:name w:val="Emphasis"/>
    <w:basedOn w:val="Absatz-Standardschriftart"/>
    <w:uiPriority w:val="20"/>
    <w:qFormat/>
    <w:rsid w:val="001A0861"/>
    <w:rPr>
      <w:i/>
      <w:iCs/>
    </w:rPr>
  </w:style>
  <w:style w:type="table" w:styleId="Tabellenraster">
    <w:name w:val="Table Grid"/>
    <w:basedOn w:val="NormaleTabelle"/>
    <w:uiPriority w:val="39"/>
    <w:rsid w:val="00D91A4E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58</cp:revision>
  <dcterms:created xsi:type="dcterms:W3CDTF">2023-07-30T09:08:00Z</dcterms:created>
  <dcterms:modified xsi:type="dcterms:W3CDTF">2024-10-21T10:08:00Z</dcterms:modified>
</cp:coreProperties>
</file>