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1B04C" w14:textId="454484EB" w:rsidR="00671E08" w:rsidRPr="00092D6F" w:rsidRDefault="000A654F" w:rsidP="00671E08">
      <w:pPr>
        <w:rPr>
          <w:rFonts w:cstheme="minorHAnsi"/>
          <w:b/>
          <w:bCs/>
          <w:noProof/>
          <w:sz w:val="32"/>
          <w:szCs w:val="32"/>
        </w:rPr>
      </w:pPr>
      <w:bookmarkStart w:id="0" w:name="_Hlk140842016"/>
      <w:bookmarkEnd w:id="0"/>
      <w:r w:rsidRPr="00092D6F">
        <w:rPr>
          <w:rFonts w:cstheme="minorHAnsi"/>
          <w:b/>
          <w:bCs/>
          <w:i/>
          <w:iCs/>
          <w:noProof/>
          <w:sz w:val="32"/>
          <w:szCs w:val="32"/>
        </w:rPr>
        <w:t>Lamium purpureum</w:t>
      </w:r>
      <w:r w:rsidR="00671E08" w:rsidRPr="00092D6F">
        <w:rPr>
          <w:rFonts w:cstheme="minorHAnsi"/>
          <w:b/>
          <w:bCs/>
          <w:i/>
          <w:iCs/>
          <w:noProof/>
          <w:sz w:val="32"/>
          <w:szCs w:val="32"/>
        </w:rPr>
        <w:t>,</w:t>
      </w:r>
      <w:r w:rsidR="00DE2C63" w:rsidRPr="00092D6F">
        <w:rPr>
          <w:rFonts w:cstheme="minorHAnsi"/>
          <w:b/>
          <w:bCs/>
          <w:i/>
          <w:iCs/>
          <w:noProof/>
          <w:sz w:val="32"/>
          <w:szCs w:val="32"/>
        </w:rPr>
        <w:t xml:space="preserve"> </w:t>
      </w:r>
      <w:r w:rsidRPr="00092D6F">
        <w:rPr>
          <w:rFonts w:cstheme="minorHAnsi"/>
          <w:b/>
          <w:bCs/>
          <w:noProof/>
          <w:sz w:val="32"/>
          <w:szCs w:val="32"/>
        </w:rPr>
        <w:t>Klein</w:t>
      </w:r>
      <w:r w:rsidR="00334AF4" w:rsidRPr="00092D6F">
        <w:rPr>
          <w:rFonts w:cstheme="minorHAnsi"/>
          <w:b/>
          <w:bCs/>
          <w:noProof/>
          <w:sz w:val="32"/>
          <w:szCs w:val="32"/>
        </w:rPr>
        <w:t>-</w:t>
      </w:r>
      <w:r w:rsidR="001849A8" w:rsidRPr="00092D6F">
        <w:rPr>
          <w:rFonts w:cstheme="minorHAnsi"/>
          <w:b/>
          <w:bCs/>
          <w:noProof/>
          <w:sz w:val="32"/>
          <w:szCs w:val="32"/>
        </w:rPr>
        <w:t>Taubnessel</w:t>
      </w:r>
      <w:r w:rsidR="00671E08" w:rsidRPr="00092D6F">
        <w:rPr>
          <w:rFonts w:cstheme="minorHAnsi"/>
          <w:b/>
          <w:bCs/>
          <w:i/>
          <w:iCs/>
          <w:noProof/>
          <w:sz w:val="32"/>
          <w:szCs w:val="32"/>
        </w:rPr>
        <w:t xml:space="preserve"> </w:t>
      </w:r>
    </w:p>
    <w:p w14:paraId="34BAD729" w14:textId="2D9BF7C8" w:rsidR="00671E08" w:rsidRPr="00092D6F" w:rsidRDefault="007B3EE2" w:rsidP="00671E08">
      <w:pPr>
        <w:rPr>
          <w:rFonts w:cstheme="minorHAnsi"/>
          <w:noProof/>
          <w:sz w:val="24"/>
          <w:szCs w:val="24"/>
        </w:rPr>
      </w:pPr>
      <w:r w:rsidRPr="00092D6F">
        <w:rPr>
          <w:rFonts w:cstheme="minorHAnsi"/>
          <w:noProof/>
          <w:sz w:val="24"/>
          <w:szCs w:val="24"/>
        </w:rPr>
        <w:t>[</w:t>
      </w:r>
      <w:r w:rsidR="00CD3063" w:rsidRPr="00092D6F">
        <w:rPr>
          <w:rFonts w:cstheme="minorHAnsi"/>
          <w:noProof/>
          <w:sz w:val="24"/>
          <w:szCs w:val="24"/>
        </w:rPr>
        <w:t>Lamiaceae, Lipppenblütler</w:t>
      </w:r>
      <w:r w:rsidR="00671E08" w:rsidRPr="00092D6F">
        <w:rPr>
          <w:rFonts w:cstheme="minorHAnsi"/>
          <w:noProof/>
          <w:sz w:val="24"/>
          <w:szCs w:val="24"/>
        </w:rPr>
        <w:t>]</w:t>
      </w:r>
    </w:p>
    <w:p w14:paraId="44289AE1" w14:textId="77777777" w:rsidR="00133D2A" w:rsidRPr="00092D6F" w:rsidRDefault="00133D2A" w:rsidP="00671E08">
      <w:pPr>
        <w:rPr>
          <w:rFonts w:cstheme="minorHAnsi"/>
          <w:noProof/>
          <w:sz w:val="24"/>
          <w:szCs w:val="24"/>
        </w:rPr>
      </w:pPr>
    </w:p>
    <w:p w14:paraId="4868B376" w14:textId="14B3B920" w:rsidR="00133D2A" w:rsidRPr="00092D6F" w:rsidRDefault="00945021" w:rsidP="00BB7469">
      <w:pPr>
        <w:jc w:val="center"/>
        <w:rPr>
          <w:rFonts w:cstheme="minorHAnsi"/>
          <w:noProof/>
          <w:sz w:val="24"/>
          <w:szCs w:val="24"/>
        </w:rPr>
      </w:pPr>
      <w:r w:rsidRPr="00092D6F">
        <w:rPr>
          <w:rFonts w:cstheme="minorHAnsi"/>
          <w:noProof/>
          <w:sz w:val="24"/>
          <w:szCs w:val="24"/>
        </w:rPr>
        <w:drawing>
          <wp:inline distT="0" distB="0" distL="0" distR="0" wp14:anchorId="21AC768A" wp14:editId="7C60A63E">
            <wp:extent cx="3438300" cy="2340000"/>
            <wp:effectExtent l="0" t="0" r="0" b="3175"/>
            <wp:docPr id="509567002" name="Grafik 2" descr="Ein Bild, das draußen, Gelände, Pflanze, Halbstra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67002" name="Grafik 2" descr="Ein Bild, das draußen, Gelände, Pflanze, Halbstrauch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0" t="7939" r="16437" b="18333"/>
                    <a:stretch/>
                  </pic:blipFill>
                  <pic:spPr bwMode="auto">
                    <a:xfrm>
                      <a:off x="0" y="0"/>
                      <a:ext cx="34383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D2A" w:rsidRPr="00092D6F">
        <w:rPr>
          <w:rFonts w:cstheme="minorHAnsi"/>
          <w:noProof/>
          <w:sz w:val="24"/>
          <w:szCs w:val="24"/>
        </w:rPr>
        <w:t xml:space="preserve">   </w:t>
      </w:r>
      <w:r w:rsidRPr="00092D6F">
        <w:rPr>
          <w:rFonts w:cstheme="minorHAnsi"/>
          <w:noProof/>
          <w:sz w:val="24"/>
          <w:szCs w:val="24"/>
        </w:rPr>
        <w:drawing>
          <wp:inline distT="0" distB="0" distL="0" distR="0" wp14:anchorId="704C448D" wp14:editId="082A4F0A">
            <wp:extent cx="2340000" cy="1645530"/>
            <wp:effectExtent l="4445" t="0" r="7620" b="7620"/>
            <wp:docPr id="422185282" name="Grafik 1" descr="Ein Bild, das lila, draußen, pink,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85282" name="Grafik 1" descr="Ein Bild, das lila, draußen, pink, Blum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9" t="8820" r="4513" b="17454"/>
                    <a:stretch/>
                  </pic:blipFill>
                  <pic:spPr bwMode="auto">
                    <a:xfrm rot="5400000">
                      <a:off x="0" y="0"/>
                      <a:ext cx="2340000" cy="16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9AA1E" w14:textId="77777777" w:rsidR="00BB7469" w:rsidRPr="00092D6F" w:rsidRDefault="00BB7469" w:rsidP="00BB7469">
      <w:pPr>
        <w:jc w:val="center"/>
        <w:rPr>
          <w:rFonts w:cstheme="minorHAnsi"/>
          <w:noProof/>
        </w:rPr>
      </w:pPr>
    </w:p>
    <w:p w14:paraId="057AF4B2" w14:textId="148F2029" w:rsidR="001972EB" w:rsidRPr="00092D6F" w:rsidRDefault="00671E08" w:rsidP="00671E08">
      <w:pPr>
        <w:rPr>
          <w:rFonts w:cstheme="minorHAnsi"/>
          <w:noProof/>
          <w:sz w:val="24"/>
          <w:szCs w:val="24"/>
        </w:rPr>
      </w:pPr>
      <w:r w:rsidRPr="00092D6F">
        <w:rPr>
          <w:rFonts w:cstheme="minorHAnsi"/>
          <w:b/>
          <w:bCs/>
          <w:noProof/>
          <w:sz w:val="24"/>
          <w:szCs w:val="24"/>
        </w:rPr>
        <w:t>Merkmale:</w:t>
      </w:r>
      <w:r w:rsidR="00323AF6" w:rsidRPr="00092D6F">
        <w:rPr>
          <w:rFonts w:cstheme="minorHAnsi"/>
          <w:noProof/>
          <w:sz w:val="24"/>
          <w:szCs w:val="24"/>
        </w:rPr>
        <w:t xml:space="preserve"> </w:t>
      </w:r>
      <w:r w:rsidR="001972EB" w:rsidRPr="00092D6F">
        <w:rPr>
          <w:rFonts w:cstheme="minorHAnsi"/>
          <w:noProof/>
          <w:sz w:val="24"/>
          <w:szCs w:val="24"/>
        </w:rPr>
        <w:t xml:space="preserve">Dieser ein- bis zweijährige Thero-/Hemikryptophyt erreicht eine Höhe von </w:t>
      </w:r>
      <w:r w:rsidR="006E3883" w:rsidRPr="00092D6F">
        <w:rPr>
          <w:rFonts w:cstheme="minorHAnsi"/>
          <w:noProof/>
          <w:sz w:val="24"/>
          <w:szCs w:val="24"/>
        </w:rPr>
        <w:t>(10)15-25(40)</w:t>
      </w:r>
      <w:r w:rsidR="001702B2" w:rsidRPr="00092D6F">
        <w:rPr>
          <w:rFonts w:cstheme="minorHAnsi"/>
          <w:noProof/>
          <w:sz w:val="24"/>
          <w:szCs w:val="24"/>
        </w:rPr>
        <w:t xml:space="preserve"> </w:t>
      </w:r>
      <w:r w:rsidR="006E3883" w:rsidRPr="00092D6F">
        <w:rPr>
          <w:rFonts w:cstheme="minorHAnsi"/>
          <w:noProof/>
          <w:sz w:val="24"/>
          <w:szCs w:val="24"/>
        </w:rPr>
        <w:t>cm</w:t>
      </w:r>
      <w:r w:rsidR="00F030E9" w:rsidRPr="00092D6F">
        <w:rPr>
          <w:rFonts w:cstheme="minorHAnsi"/>
          <w:noProof/>
          <w:sz w:val="24"/>
          <w:szCs w:val="24"/>
        </w:rPr>
        <w:t xml:space="preserve"> und bildet keine Ausläufer.</w:t>
      </w:r>
    </w:p>
    <w:p w14:paraId="76C5B81D" w14:textId="1B8C2130" w:rsidR="00F030E9" w:rsidRPr="00092D6F" w:rsidRDefault="009B4160" w:rsidP="00671E08">
      <w:pPr>
        <w:rPr>
          <w:rFonts w:cstheme="minorHAnsi"/>
          <w:noProof/>
          <w:sz w:val="24"/>
          <w:szCs w:val="24"/>
        </w:rPr>
      </w:pPr>
      <w:r w:rsidRPr="00092D6F">
        <w:rPr>
          <w:rFonts w:cstheme="minorHAnsi"/>
          <w:noProof/>
          <w:sz w:val="24"/>
          <w:szCs w:val="24"/>
        </w:rPr>
        <w:t xml:space="preserve">Die Laubblätter sind </w:t>
      </w:r>
      <w:r w:rsidR="00751817" w:rsidRPr="00092D6F">
        <w:rPr>
          <w:rFonts w:cstheme="minorHAnsi"/>
          <w:noProof/>
          <w:sz w:val="24"/>
          <w:szCs w:val="24"/>
        </w:rPr>
        <w:t>gestielt</w:t>
      </w:r>
      <w:r w:rsidR="00E76D2B" w:rsidRPr="00092D6F">
        <w:rPr>
          <w:rFonts w:cstheme="minorHAnsi"/>
          <w:noProof/>
          <w:sz w:val="24"/>
          <w:szCs w:val="24"/>
        </w:rPr>
        <w:t xml:space="preserve"> und </w:t>
      </w:r>
      <w:r w:rsidR="00751817" w:rsidRPr="00092D6F">
        <w:rPr>
          <w:rFonts w:cstheme="minorHAnsi"/>
          <w:noProof/>
          <w:sz w:val="24"/>
          <w:szCs w:val="24"/>
        </w:rPr>
        <w:t>herzförmig</w:t>
      </w:r>
      <w:r w:rsidR="00E76D2B" w:rsidRPr="00092D6F">
        <w:rPr>
          <w:rFonts w:cstheme="minorHAnsi"/>
          <w:noProof/>
          <w:sz w:val="24"/>
          <w:szCs w:val="24"/>
        </w:rPr>
        <w:t>. Der Blattrand ist</w:t>
      </w:r>
      <w:r w:rsidR="00751817" w:rsidRPr="00092D6F">
        <w:rPr>
          <w:rFonts w:cstheme="minorHAnsi"/>
          <w:noProof/>
          <w:sz w:val="24"/>
          <w:szCs w:val="24"/>
        </w:rPr>
        <w:t xml:space="preserve"> </w:t>
      </w:r>
      <w:r w:rsidRPr="00092D6F">
        <w:rPr>
          <w:rFonts w:cstheme="minorHAnsi"/>
          <w:noProof/>
          <w:sz w:val="24"/>
          <w:szCs w:val="24"/>
        </w:rPr>
        <w:t>gekerbt</w:t>
      </w:r>
      <w:r w:rsidR="00E76D2B" w:rsidRPr="00092D6F">
        <w:rPr>
          <w:rFonts w:cstheme="minorHAnsi"/>
          <w:noProof/>
          <w:sz w:val="24"/>
          <w:szCs w:val="24"/>
        </w:rPr>
        <w:t xml:space="preserve"> und </w:t>
      </w:r>
      <w:r w:rsidRPr="00092D6F">
        <w:rPr>
          <w:rFonts w:cstheme="minorHAnsi"/>
          <w:noProof/>
          <w:sz w:val="24"/>
          <w:szCs w:val="24"/>
        </w:rPr>
        <w:t>stumpf gesägt</w:t>
      </w:r>
      <w:r w:rsidR="00AF12ED" w:rsidRPr="00092D6F">
        <w:rPr>
          <w:rFonts w:cstheme="minorHAnsi"/>
          <w:noProof/>
          <w:sz w:val="24"/>
          <w:szCs w:val="24"/>
        </w:rPr>
        <w:t>. D</w:t>
      </w:r>
      <w:r w:rsidRPr="00092D6F">
        <w:rPr>
          <w:rFonts w:cstheme="minorHAnsi"/>
          <w:noProof/>
          <w:sz w:val="24"/>
          <w:szCs w:val="24"/>
        </w:rPr>
        <w:t>abei sind die Zähne viel breiter als lang.</w:t>
      </w:r>
    </w:p>
    <w:p w14:paraId="5FFB7C72" w14:textId="531E20AC" w:rsidR="00671E08" w:rsidRPr="00092D6F" w:rsidRDefault="000B6E3B" w:rsidP="00671E08">
      <w:pPr>
        <w:rPr>
          <w:rFonts w:cstheme="minorHAnsi"/>
          <w:noProof/>
          <w:sz w:val="24"/>
          <w:szCs w:val="24"/>
        </w:rPr>
      </w:pPr>
      <w:r w:rsidRPr="00092D6F">
        <w:rPr>
          <w:rFonts w:cstheme="minorHAnsi"/>
          <w:noProof/>
          <w:sz w:val="24"/>
          <w:szCs w:val="24"/>
        </w:rPr>
        <w:t>Die Blüten stehen zu 6-10</w:t>
      </w:r>
      <w:r w:rsidR="003E1319" w:rsidRPr="00092D6F">
        <w:rPr>
          <w:rFonts w:cstheme="minorHAnsi"/>
          <w:noProof/>
          <w:sz w:val="24"/>
          <w:szCs w:val="24"/>
        </w:rPr>
        <w:t xml:space="preserve"> scheinqirlig</w:t>
      </w:r>
      <w:r w:rsidR="00807BBA" w:rsidRPr="00092D6F">
        <w:rPr>
          <w:rFonts w:cstheme="minorHAnsi"/>
          <w:noProof/>
          <w:sz w:val="24"/>
          <w:szCs w:val="24"/>
        </w:rPr>
        <w:t xml:space="preserve"> in den </w:t>
      </w:r>
      <w:r w:rsidR="003E1319" w:rsidRPr="00092D6F">
        <w:rPr>
          <w:rFonts w:cstheme="minorHAnsi"/>
          <w:noProof/>
          <w:sz w:val="24"/>
          <w:szCs w:val="24"/>
        </w:rPr>
        <w:t xml:space="preserve">oberen </w:t>
      </w:r>
      <w:r w:rsidR="00807BBA" w:rsidRPr="00092D6F">
        <w:rPr>
          <w:rFonts w:cstheme="minorHAnsi"/>
          <w:noProof/>
          <w:sz w:val="24"/>
          <w:szCs w:val="24"/>
        </w:rPr>
        <w:t>Blattachseln</w:t>
      </w:r>
      <w:r w:rsidR="003E1319" w:rsidRPr="00092D6F">
        <w:rPr>
          <w:rFonts w:cstheme="minorHAnsi"/>
          <w:noProof/>
          <w:sz w:val="24"/>
          <w:szCs w:val="24"/>
        </w:rPr>
        <w:t xml:space="preserve">. </w:t>
      </w:r>
      <w:r w:rsidR="005F6476" w:rsidRPr="00092D6F">
        <w:rPr>
          <w:rFonts w:cstheme="minorHAnsi"/>
          <w:noProof/>
          <w:sz w:val="24"/>
          <w:szCs w:val="24"/>
        </w:rPr>
        <w:t xml:space="preserve">Die purpurne Krone </w:t>
      </w:r>
      <w:r w:rsidR="001702B2" w:rsidRPr="00092D6F">
        <w:rPr>
          <w:rFonts w:cstheme="minorHAnsi"/>
          <w:noProof/>
          <w:sz w:val="24"/>
          <w:szCs w:val="24"/>
        </w:rPr>
        <w:t xml:space="preserve">ist bis </w:t>
      </w:r>
      <w:r w:rsidR="008F6581" w:rsidRPr="00092D6F">
        <w:rPr>
          <w:rFonts w:cstheme="minorHAnsi"/>
          <w:noProof/>
          <w:sz w:val="24"/>
          <w:szCs w:val="24"/>
        </w:rPr>
        <w:t xml:space="preserve">1,5 cm lang </w:t>
      </w:r>
      <w:r w:rsidR="005F6476" w:rsidRPr="00092D6F">
        <w:rPr>
          <w:rFonts w:cstheme="minorHAnsi"/>
          <w:noProof/>
          <w:sz w:val="24"/>
          <w:szCs w:val="24"/>
        </w:rPr>
        <w:t>und kaum gefleckt</w:t>
      </w:r>
      <w:r w:rsidR="008F6581" w:rsidRPr="00092D6F">
        <w:rPr>
          <w:rFonts w:cstheme="minorHAnsi"/>
          <w:noProof/>
          <w:sz w:val="24"/>
          <w:szCs w:val="24"/>
        </w:rPr>
        <w:t>. D</w:t>
      </w:r>
      <w:r w:rsidR="005F6476" w:rsidRPr="00092D6F">
        <w:rPr>
          <w:rFonts w:cstheme="minorHAnsi"/>
          <w:noProof/>
          <w:sz w:val="24"/>
          <w:szCs w:val="24"/>
        </w:rPr>
        <w:t xml:space="preserve">ie Kronröhre </w:t>
      </w:r>
      <w:r w:rsidR="008F6581" w:rsidRPr="00092D6F">
        <w:rPr>
          <w:rFonts w:cstheme="minorHAnsi"/>
          <w:noProof/>
          <w:sz w:val="24"/>
          <w:szCs w:val="24"/>
        </w:rPr>
        <w:t xml:space="preserve">ist </w:t>
      </w:r>
      <w:r w:rsidR="005F6476" w:rsidRPr="00092D6F">
        <w:rPr>
          <w:rFonts w:cstheme="minorHAnsi"/>
          <w:noProof/>
          <w:sz w:val="24"/>
          <w:szCs w:val="24"/>
        </w:rPr>
        <w:t>gerade</w:t>
      </w:r>
      <w:r w:rsidR="004F7880" w:rsidRPr="00092D6F">
        <w:rPr>
          <w:rFonts w:cstheme="minorHAnsi"/>
          <w:noProof/>
          <w:sz w:val="24"/>
          <w:szCs w:val="24"/>
        </w:rPr>
        <w:t xml:space="preserve"> und hat </w:t>
      </w:r>
      <w:r w:rsidR="00DF29AA" w:rsidRPr="00092D6F">
        <w:rPr>
          <w:rFonts w:cstheme="minorHAnsi"/>
          <w:noProof/>
          <w:sz w:val="24"/>
          <w:szCs w:val="24"/>
        </w:rPr>
        <w:t>auf der I</w:t>
      </w:r>
      <w:r w:rsidR="004F7880" w:rsidRPr="00092D6F">
        <w:rPr>
          <w:rFonts w:cstheme="minorHAnsi"/>
          <w:noProof/>
          <w:sz w:val="24"/>
          <w:szCs w:val="24"/>
        </w:rPr>
        <w:t>nnen</w:t>
      </w:r>
      <w:r w:rsidR="00DF29AA" w:rsidRPr="00092D6F">
        <w:rPr>
          <w:rFonts w:cstheme="minorHAnsi"/>
          <w:noProof/>
          <w:sz w:val="24"/>
          <w:szCs w:val="24"/>
        </w:rPr>
        <w:t>seite</w:t>
      </w:r>
      <w:r w:rsidR="004F7880" w:rsidRPr="00092D6F">
        <w:rPr>
          <w:rFonts w:cstheme="minorHAnsi"/>
          <w:noProof/>
          <w:sz w:val="24"/>
          <w:szCs w:val="24"/>
        </w:rPr>
        <w:t xml:space="preserve"> einen Haarring.</w:t>
      </w:r>
    </w:p>
    <w:p w14:paraId="4DE213D4" w14:textId="08DF1957" w:rsidR="00671E08" w:rsidRPr="00092D6F" w:rsidRDefault="00671E08" w:rsidP="00671E08">
      <w:pPr>
        <w:rPr>
          <w:rFonts w:cstheme="minorHAnsi"/>
          <w:noProof/>
          <w:sz w:val="24"/>
          <w:szCs w:val="24"/>
        </w:rPr>
      </w:pPr>
      <w:r w:rsidRPr="00092D6F">
        <w:rPr>
          <w:rFonts w:cstheme="minorHAnsi"/>
          <w:b/>
          <w:bCs/>
          <w:noProof/>
          <w:sz w:val="24"/>
          <w:szCs w:val="24"/>
        </w:rPr>
        <w:t>Ökologie:</w:t>
      </w:r>
      <w:r w:rsidR="00214075" w:rsidRPr="00092D6F">
        <w:rPr>
          <w:rFonts w:cstheme="minorHAnsi"/>
          <w:noProof/>
          <w:sz w:val="24"/>
          <w:szCs w:val="24"/>
        </w:rPr>
        <w:t xml:space="preserve"> </w:t>
      </w:r>
      <w:r w:rsidR="00D43C19" w:rsidRPr="00092D6F">
        <w:rPr>
          <w:rFonts w:cstheme="minorHAnsi"/>
          <w:i/>
          <w:iCs/>
          <w:noProof/>
          <w:sz w:val="24"/>
          <w:szCs w:val="24"/>
        </w:rPr>
        <w:t xml:space="preserve">Lamium purpureum </w:t>
      </w:r>
      <w:r w:rsidR="00D43C19" w:rsidRPr="00092D6F">
        <w:rPr>
          <w:rFonts w:cstheme="minorHAnsi"/>
          <w:noProof/>
          <w:sz w:val="24"/>
          <w:szCs w:val="24"/>
        </w:rPr>
        <w:t>ist eine nitrophile Art</w:t>
      </w:r>
      <w:r w:rsidR="00F030E9" w:rsidRPr="00092D6F">
        <w:rPr>
          <w:rFonts w:cstheme="minorHAnsi"/>
          <w:noProof/>
          <w:sz w:val="24"/>
          <w:szCs w:val="24"/>
        </w:rPr>
        <w:t>, die auf Äckern, in Gärten und Weingärten vorkommt.</w:t>
      </w:r>
    </w:p>
    <w:p w14:paraId="0C82ED9B" w14:textId="77777777" w:rsidR="00092D6F" w:rsidRPr="00092D6F" w:rsidRDefault="00092D6F" w:rsidP="00092D6F">
      <w:pPr>
        <w:rPr>
          <w:rFonts w:cstheme="minorHAnsi"/>
          <w:noProof/>
          <w:sz w:val="24"/>
          <w:szCs w:val="24"/>
        </w:rPr>
      </w:pPr>
      <w:r w:rsidRPr="00092D6F">
        <w:rPr>
          <w:rFonts w:cstheme="minorHAnsi"/>
          <w:b/>
          <w:bCs/>
          <w:noProof/>
          <w:sz w:val="24"/>
          <w:szCs w:val="24"/>
        </w:rPr>
        <w:t>Blütezeit:</w:t>
      </w:r>
      <w:r w:rsidRPr="00092D6F">
        <w:rPr>
          <w:rFonts w:cstheme="minorHAnsi"/>
          <w:noProof/>
          <w:sz w:val="24"/>
          <w:szCs w:val="24"/>
        </w:rPr>
        <w:t xml:space="preserve"> März bis Oktober</w:t>
      </w:r>
    </w:p>
    <w:p w14:paraId="538EAC4C" w14:textId="7E1537CE" w:rsidR="002127CD" w:rsidRPr="00092D6F" w:rsidRDefault="006E3883">
      <w:pPr>
        <w:rPr>
          <w:rFonts w:cstheme="minorHAnsi"/>
          <w:sz w:val="24"/>
          <w:szCs w:val="24"/>
        </w:rPr>
      </w:pPr>
      <w:r w:rsidRPr="00092D6F">
        <w:rPr>
          <w:rFonts w:cstheme="minorHAnsi"/>
          <w:b/>
          <w:bCs/>
          <w:sz w:val="24"/>
          <w:szCs w:val="24"/>
        </w:rPr>
        <w:t xml:space="preserve">Höhenstufe: </w:t>
      </w:r>
      <w:proofErr w:type="spellStart"/>
      <w:r w:rsidR="00D43C19" w:rsidRPr="00092D6F">
        <w:rPr>
          <w:rFonts w:cstheme="minorHAnsi"/>
          <w:sz w:val="24"/>
          <w:szCs w:val="24"/>
        </w:rPr>
        <w:t>collin</w:t>
      </w:r>
      <w:proofErr w:type="spellEnd"/>
      <w:r w:rsidR="00D43C19" w:rsidRPr="00092D6F">
        <w:rPr>
          <w:rFonts w:cstheme="minorHAnsi"/>
          <w:sz w:val="24"/>
          <w:szCs w:val="24"/>
        </w:rPr>
        <w:t xml:space="preserve"> bis montan (subalpin)</w:t>
      </w:r>
    </w:p>
    <w:p w14:paraId="3BADB5F1" w14:textId="2BE33B2F" w:rsidR="00092D6F" w:rsidRPr="00B4492C" w:rsidRDefault="00092D6F" w:rsidP="00317CEF">
      <w:pPr>
        <w:spacing w:line="276" w:lineRule="auto"/>
        <w:rPr>
          <w:rFonts w:cstheme="minorHAnsi"/>
          <w:noProof/>
          <w:sz w:val="24"/>
          <w:szCs w:val="24"/>
          <w:lang w:val="en-US"/>
        </w:rPr>
      </w:pPr>
      <w:r w:rsidRPr="00B4492C">
        <w:rPr>
          <w:rFonts w:cstheme="minorHAnsi"/>
          <w:b/>
          <w:bCs/>
          <w:noProof/>
          <w:sz w:val="24"/>
          <w:szCs w:val="24"/>
          <w:lang w:val="en-US"/>
        </w:rPr>
        <w:t>Rote Liste Nordtirol</w:t>
      </w:r>
      <w:r w:rsidRPr="00B4492C">
        <w:rPr>
          <w:rFonts w:cstheme="minorHAnsi"/>
          <w:b/>
          <w:bCs/>
          <w:noProof/>
          <w:sz w:val="24"/>
          <w:szCs w:val="24"/>
          <w:vertAlign w:val="superscript"/>
          <w:lang w:val="en-US"/>
        </w:rPr>
        <w:t>1</w:t>
      </w:r>
      <w:r w:rsidRPr="00B4492C">
        <w:rPr>
          <w:rFonts w:cstheme="minorHAnsi"/>
          <w:b/>
          <w:bCs/>
          <w:noProof/>
          <w:sz w:val="24"/>
          <w:szCs w:val="24"/>
          <w:lang w:val="en-US"/>
        </w:rPr>
        <w:t xml:space="preserve">: </w:t>
      </w:r>
      <w:r>
        <w:rPr>
          <w:rFonts w:cstheme="minorHAnsi"/>
          <w:noProof/>
          <w:sz w:val="24"/>
          <w:szCs w:val="24"/>
          <w:lang w:val="en-US"/>
        </w:rPr>
        <w:t>LC</w:t>
      </w:r>
    </w:p>
    <w:p w14:paraId="1229B133" w14:textId="5AD80FDD" w:rsidR="00092D6F" w:rsidRPr="00092D6F" w:rsidRDefault="00092D6F" w:rsidP="00317CEF">
      <w:pPr>
        <w:spacing w:line="276" w:lineRule="auto"/>
        <w:rPr>
          <w:rFonts w:cstheme="minorHAnsi"/>
          <w:noProof/>
          <w:sz w:val="24"/>
          <w:szCs w:val="24"/>
          <w:lang w:val="de-AT"/>
        </w:rPr>
      </w:pPr>
      <w:r w:rsidRPr="00092D6F">
        <w:rPr>
          <w:rFonts w:cstheme="minorHAnsi"/>
          <w:b/>
          <w:bCs/>
          <w:noProof/>
          <w:sz w:val="24"/>
          <w:szCs w:val="24"/>
          <w:lang w:val="de-AT"/>
        </w:rPr>
        <w:t>Rote Liste Osttirol</w:t>
      </w:r>
      <w:r w:rsidRPr="00092D6F">
        <w:rPr>
          <w:rFonts w:cstheme="minorHAnsi"/>
          <w:b/>
          <w:bCs/>
          <w:noProof/>
          <w:sz w:val="24"/>
          <w:szCs w:val="24"/>
          <w:vertAlign w:val="superscript"/>
          <w:lang w:val="de-AT"/>
        </w:rPr>
        <w:t>1</w:t>
      </w:r>
      <w:r w:rsidRPr="00092D6F">
        <w:rPr>
          <w:rFonts w:cstheme="minorHAnsi"/>
          <w:b/>
          <w:bCs/>
          <w:noProof/>
          <w:sz w:val="24"/>
          <w:szCs w:val="24"/>
          <w:lang w:val="de-AT"/>
        </w:rPr>
        <w:t>:</w:t>
      </w:r>
      <w:r w:rsidRPr="00092D6F">
        <w:rPr>
          <w:rFonts w:cstheme="minorHAnsi"/>
          <w:noProof/>
          <w:sz w:val="24"/>
          <w:szCs w:val="24"/>
          <w:lang w:val="de-AT"/>
        </w:rPr>
        <w:t xml:space="preserve"> </w:t>
      </w:r>
      <w:r w:rsidRPr="00092D6F">
        <w:rPr>
          <w:rFonts w:cstheme="minorHAnsi"/>
          <w:noProof/>
          <w:sz w:val="24"/>
          <w:szCs w:val="24"/>
          <w:lang w:val="de-AT"/>
        </w:rPr>
        <w:t>LC</w:t>
      </w:r>
    </w:p>
    <w:p w14:paraId="647FB26A" w14:textId="147B4B4A" w:rsidR="00092D6F" w:rsidRPr="00F21DE8" w:rsidRDefault="00092D6F" w:rsidP="00092D6F">
      <w:pPr>
        <w:spacing w:line="276" w:lineRule="auto"/>
        <w:rPr>
          <w:rFonts w:cstheme="minorHAnsi"/>
          <w:noProof/>
          <w:sz w:val="24"/>
          <w:szCs w:val="24"/>
        </w:rPr>
      </w:pPr>
      <w:r w:rsidRPr="00F21DE8">
        <w:rPr>
          <w:rFonts w:cstheme="minorHAnsi"/>
          <w:b/>
          <w:bCs/>
          <w:noProof/>
          <w:sz w:val="24"/>
          <w:szCs w:val="24"/>
        </w:rPr>
        <w:t>Rote Liste Österreich</w:t>
      </w:r>
      <w:r w:rsidRPr="00F21DE8">
        <w:rPr>
          <w:rFonts w:cstheme="minorHAnsi"/>
          <w:b/>
          <w:bCs/>
          <w:noProof/>
          <w:sz w:val="24"/>
          <w:szCs w:val="24"/>
          <w:vertAlign w:val="superscript"/>
        </w:rPr>
        <w:t>2</w:t>
      </w:r>
      <w:r w:rsidRPr="00F21DE8">
        <w:rPr>
          <w:rFonts w:cstheme="minorHAnsi"/>
          <w:b/>
          <w:bCs/>
          <w:noProof/>
          <w:sz w:val="24"/>
          <w:szCs w:val="24"/>
        </w:rPr>
        <w:t>:</w:t>
      </w:r>
      <w:r w:rsidRPr="00F21DE8"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>LC</w:t>
      </w:r>
    </w:p>
    <w:tbl>
      <w:tblPr>
        <w:tblStyle w:val="Tabellenraster"/>
        <w:tblpPr w:leftFromText="141" w:rightFromText="141" w:vertAnchor="text" w:horzAnchor="page" w:tblpX="3013" w:tblpY="112"/>
        <w:tblW w:w="0" w:type="auto"/>
        <w:tblInd w:w="0" w:type="dxa"/>
        <w:tblLook w:val="04A0" w:firstRow="1" w:lastRow="0" w:firstColumn="1" w:lastColumn="0" w:noHBand="0" w:noVBand="1"/>
      </w:tblPr>
      <w:tblGrid>
        <w:gridCol w:w="338"/>
        <w:gridCol w:w="338"/>
        <w:gridCol w:w="341"/>
        <w:gridCol w:w="338"/>
        <w:gridCol w:w="347"/>
        <w:gridCol w:w="371"/>
        <w:gridCol w:w="338"/>
      </w:tblGrid>
      <w:tr w:rsidR="003F1FF2" w:rsidRPr="00092D6F" w14:paraId="1922B8BE" w14:textId="77777777" w:rsidTr="003F1FF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B735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32C3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B39C1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395ED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B85C1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2318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A0B5D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  <w:t>S</w:t>
            </w:r>
          </w:p>
        </w:tc>
      </w:tr>
      <w:tr w:rsidR="003F1FF2" w:rsidRPr="00092D6F" w14:paraId="08E3A3EA" w14:textId="77777777" w:rsidTr="003F1FF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60F36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14:ligatures w14:val="standardContextual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5281AE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14:ligatures w14:val="standardContextual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5BBBE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14:ligatures w14:val="standardContextual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01F19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14:ligatures w14:val="standardContextual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F5C8F7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14:ligatures w14:val="standardContextual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B7F20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14:ligatures w14:val="standardContextual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8CED5" w14:textId="77777777" w:rsidR="003F1FF2" w:rsidRPr="00092D6F" w:rsidRDefault="003F1FF2" w:rsidP="003F1FF2">
            <w:pPr>
              <w:jc w:val="center"/>
              <w:rPr>
                <w:rFonts w:cstheme="minorHAnsi"/>
                <w:kern w:val="2"/>
                <w:sz w:val="24"/>
                <w:szCs w:val="24"/>
                <w14:ligatures w14:val="standardContextual"/>
              </w:rPr>
            </w:pPr>
            <w:r w:rsidRPr="00092D6F">
              <w:rPr>
                <w:rFonts w:cstheme="minorHAnsi"/>
                <w:kern w:val="2"/>
                <w:sz w:val="24"/>
                <w14:ligatures w14:val="standardContextual"/>
              </w:rPr>
              <w:t>0</w:t>
            </w:r>
          </w:p>
        </w:tc>
      </w:tr>
    </w:tbl>
    <w:p w14:paraId="30933858" w14:textId="77777777" w:rsidR="006D2152" w:rsidRPr="00092D6F" w:rsidRDefault="006D2152">
      <w:pPr>
        <w:rPr>
          <w:rFonts w:cstheme="minorHAnsi"/>
          <w:sz w:val="24"/>
          <w:szCs w:val="24"/>
        </w:rPr>
      </w:pPr>
    </w:p>
    <w:p w14:paraId="70DBDFFF" w14:textId="77777777" w:rsidR="003F1FF2" w:rsidRPr="00092D6F" w:rsidRDefault="006D2152">
      <w:pPr>
        <w:rPr>
          <w:rFonts w:cstheme="minorHAnsi"/>
          <w:sz w:val="24"/>
          <w:szCs w:val="24"/>
        </w:rPr>
      </w:pPr>
      <w:r w:rsidRPr="00092D6F">
        <w:rPr>
          <w:rFonts w:cstheme="minorHAnsi"/>
          <w:b/>
          <w:bCs/>
          <w:sz w:val="24"/>
          <w:szCs w:val="24"/>
        </w:rPr>
        <w:t xml:space="preserve">Zeigerwerte: </w:t>
      </w:r>
    </w:p>
    <w:p w14:paraId="6BD4C360" w14:textId="77777777" w:rsidR="00DF29AA" w:rsidRPr="00945021" w:rsidRDefault="00DF29AA"/>
    <w:sectPr w:rsidR="00DF29AA" w:rsidRPr="00945021" w:rsidSect="00160A7B">
      <w:headerReference w:type="default" r:id="rId10"/>
      <w:footerReference w:type="default" r:id="rId11"/>
      <w:pgSz w:w="11906" w:h="16838"/>
      <w:pgMar w:top="1417" w:right="1417" w:bottom="1134" w:left="1417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7914A" w14:textId="77777777" w:rsidR="00160A7B" w:rsidRDefault="00160A7B" w:rsidP="00671E08">
      <w:pPr>
        <w:spacing w:after="0" w:line="240" w:lineRule="auto"/>
      </w:pPr>
      <w:r>
        <w:separator/>
      </w:r>
    </w:p>
  </w:endnote>
  <w:endnote w:type="continuationSeparator" w:id="0">
    <w:p w14:paraId="170C8151" w14:textId="77777777" w:rsidR="00160A7B" w:rsidRDefault="00160A7B" w:rsidP="00671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71C6C" w14:textId="77777777" w:rsidR="00092D6F" w:rsidRPr="009F1BF4" w:rsidRDefault="00092D6F" w:rsidP="00092D6F">
    <w:pPr>
      <w:pStyle w:val="Fuzeile"/>
      <w:rPr>
        <w:sz w:val="20"/>
        <w:szCs w:val="20"/>
      </w:rPr>
    </w:pPr>
    <w:r w:rsidRPr="009F1BF4">
      <w:rPr>
        <w:sz w:val="20"/>
        <w:szCs w:val="20"/>
      </w:rPr>
      <w:t>1 Pagitz K. et al. (2023) Rote Liste und Checkliste der Farn und Blütenpflanzen Nord- und Osttirols. Naturkundliche Beiträge der Abteilung Umweltschutz 16: 1–295. Innsbruck: Amt der Tiroler Landesregierung, Abteilung Umweltschutz.</w:t>
    </w:r>
  </w:p>
  <w:p w14:paraId="157A3B5F" w14:textId="77777777" w:rsidR="00092D6F" w:rsidRPr="009F1BF4" w:rsidRDefault="00092D6F" w:rsidP="00092D6F">
    <w:pPr>
      <w:pStyle w:val="Fuzeile"/>
      <w:rPr>
        <w:sz w:val="20"/>
        <w:szCs w:val="20"/>
      </w:rPr>
    </w:pPr>
    <w:r w:rsidRPr="009F1BF4">
      <w:rPr>
        <w:sz w:val="20"/>
        <w:szCs w:val="20"/>
      </w:rPr>
      <w:t>2 Schratt-</w:t>
    </w:r>
    <w:proofErr w:type="spellStart"/>
    <w:r w:rsidRPr="009F1BF4">
      <w:rPr>
        <w:sz w:val="20"/>
        <w:szCs w:val="20"/>
      </w:rPr>
      <w:t>Ehrendorfer</w:t>
    </w:r>
    <w:proofErr w:type="spellEnd"/>
    <w:r w:rsidRPr="009F1BF4">
      <w:rPr>
        <w:sz w:val="20"/>
        <w:szCs w:val="20"/>
      </w:rPr>
      <w:t xml:space="preserve"> L., </w:t>
    </w:r>
    <w:proofErr w:type="spellStart"/>
    <w:r w:rsidRPr="009F1BF4">
      <w:rPr>
        <w:sz w:val="20"/>
        <w:szCs w:val="20"/>
      </w:rPr>
      <w:t>Nicklfeld</w:t>
    </w:r>
    <w:proofErr w:type="spellEnd"/>
    <w:r w:rsidRPr="009F1BF4">
      <w:rPr>
        <w:sz w:val="20"/>
        <w:szCs w:val="20"/>
      </w:rPr>
      <w:t xml:space="preserve"> H., Schröck C., Stöhr O. (2022): Rote Liste der Farn- und Blütenpflanzen Österreichs, 3. Auflage, </w:t>
    </w:r>
    <w:proofErr w:type="spellStart"/>
    <w:r w:rsidRPr="009F1BF4">
      <w:rPr>
        <w:sz w:val="20"/>
        <w:szCs w:val="20"/>
      </w:rPr>
      <w:t>Stapfia</w:t>
    </w:r>
    <w:proofErr w:type="spellEnd"/>
    <w:r w:rsidRPr="009F1BF4">
      <w:rPr>
        <w:sz w:val="20"/>
        <w:szCs w:val="20"/>
      </w:rPr>
      <w:t xml:space="preserve"> 114 (2022).</w:t>
    </w:r>
  </w:p>
  <w:p w14:paraId="41668DDE" w14:textId="29929406" w:rsidR="00092D6F" w:rsidRDefault="00092D6F">
    <w:pPr>
      <w:pStyle w:val="Fuzeile"/>
    </w:pPr>
    <w:r w:rsidRPr="009F1BF4">
      <w:rPr>
        <w:sz w:val="20"/>
        <w:szCs w:val="20"/>
      </w:rPr>
      <w:t xml:space="preserve">3 Karrer G. e.al.(2024): Ökologische Zeigerwerte der Gefäßpflanzen Österreichs. </w:t>
    </w:r>
    <w:proofErr w:type="spellStart"/>
    <w:r w:rsidRPr="009F1BF4">
      <w:rPr>
        <w:sz w:val="20"/>
        <w:szCs w:val="20"/>
      </w:rPr>
      <w:t>Stapfia</w:t>
    </w:r>
    <w:proofErr w:type="spellEnd"/>
    <w:r w:rsidRPr="009F1BF4">
      <w:rPr>
        <w:sz w:val="20"/>
        <w:szCs w:val="20"/>
      </w:rPr>
      <w:t xml:space="preserve"> 117 (2024): 1–146; DOI: 10.2478/stapfia-2024-000</w:t>
    </w:r>
    <w:r>
      <w:rPr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A413E" w14:textId="77777777" w:rsidR="00160A7B" w:rsidRDefault="00160A7B" w:rsidP="00671E08">
      <w:pPr>
        <w:spacing w:after="0" w:line="240" w:lineRule="auto"/>
      </w:pPr>
      <w:r>
        <w:separator/>
      </w:r>
    </w:p>
  </w:footnote>
  <w:footnote w:type="continuationSeparator" w:id="0">
    <w:p w14:paraId="27768447" w14:textId="77777777" w:rsidR="00160A7B" w:rsidRDefault="00160A7B" w:rsidP="00671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8E5FB" w14:textId="4E7EDD75" w:rsidR="008311FB" w:rsidRDefault="008311FB" w:rsidP="008311FB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08"/>
    <w:rsid w:val="00016D2E"/>
    <w:rsid w:val="00036F9D"/>
    <w:rsid w:val="00092D6F"/>
    <w:rsid w:val="000A654F"/>
    <w:rsid w:val="000B6E3B"/>
    <w:rsid w:val="00131467"/>
    <w:rsid w:val="00133D2A"/>
    <w:rsid w:val="00150FF2"/>
    <w:rsid w:val="00160A7B"/>
    <w:rsid w:val="001702B2"/>
    <w:rsid w:val="00172BD1"/>
    <w:rsid w:val="00180003"/>
    <w:rsid w:val="001849A8"/>
    <w:rsid w:val="0018504B"/>
    <w:rsid w:val="001859EB"/>
    <w:rsid w:val="001972EB"/>
    <w:rsid w:val="002127CD"/>
    <w:rsid w:val="00214075"/>
    <w:rsid w:val="002459D8"/>
    <w:rsid w:val="00277DC0"/>
    <w:rsid w:val="002F6532"/>
    <w:rsid w:val="00323AF6"/>
    <w:rsid w:val="00334AF4"/>
    <w:rsid w:val="003E1319"/>
    <w:rsid w:val="003F1FF2"/>
    <w:rsid w:val="003F4D2F"/>
    <w:rsid w:val="00405B68"/>
    <w:rsid w:val="004F7880"/>
    <w:rsid w:val="00537F05"/>
    <w:rsid w:val="00546BCA"/>
    <w:rsid w:val="005837D2"/>
    <w:rsid w:val="005D730C"/>
    <w:rsid w:val="005F6476"/>
    <w:rsid w:val="00671E08"/>
    <w:rsid w:val="006D2152"/>
    <w:rsid w:val="006E2212"/>
    <w:rsid w:val="006E3883"/>
    <w:rsid w:val="007264D7"/>
    <w:rsid w:val="00751817"/>
    <w:rsid w:val="007B3EE2"/>
    <w:rsid w:val="007C4393"/>
    <w:rsid w:val="00807BBA"/>
    <w:rsid w:val="008311FB"/>
    <w:rsid w:val="008F6581"/>
    <w:rsid w:val="009352A8"/>
    <w:rsid w:val="00945021"/>
    <w:rsid w:val="009B4160"/>
    <w:rsid w:val="00A239FD"/>
    <w:rsid w:val="00A542F9"/>
    <w:rsid w:val="00A70D4C"/>
    <w:rsid w:val="00AC64DD"/>
    <w:rsid w:val="00AF12ED"/>
    <w:rsid w:val="00B5754B"/>
    <w:rsid w:val="00B61D4B"/>
    <w:rsid w:val="00B8181F"/>
    <w:rsid w:val="00BA52E1"/>
    <w:rsid w:val="00BB7469"/>
    <w:rsid w:val="00C040F9"/>
    <w:rsid w:val="00C907AC"/>
    <w:rsid w:val="00CD3063"/>
    <w:rsid w:val="00D26473"/>
    <w:rsid w:val="00D43C19"/>
    <w:rsid w:val="00DE2C63"/>
    <w:rsid w:val="00DF29AA"/>
    <w:rsid w:val="00E10E11"/>
    <w:rsid w:val="00E76D2B"/>
    <w:rsid w:val="00F030E9"/>
    <w:rsid w:val="00F4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F83711"/>
  <w15:chartTrackingRefBased/>
  <w15:docId w15:val="{9A449442-B0BA-4B5A-BA51-AB068887C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1E08"/>
    <w:rPr>
      <w:rFonts w:asciiTheme="minorHAnsi" w:hAnsiTheme="minorHAnsi" w:cstheme="minorBidi"/>
      <w:kern w:val="0"/>
      <w:sz w:val="22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71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1E08"/>
    <w:rPr>
      <w:rFonts w:asciiTheme="minorHAnsi" w:hAnsiTheme="minorHAnsi" w:cstheme="minorBidi"/>
      <w:kern w:val="0"/>
      <w:sz w:val="22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671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1E08"/>
    <w:rPr>
      <w:rFonts w:asciiTheme="minorHAnsi" w:hAnsiTheme="minorHAnsi" w:cstheme="minorBidi"/>
      <w:kern w:val="0"/>
      <w:sz w:val="22"/>
      <w14:ligatures w14:val="none"/>
    </w:rPr>
  </w:style>
  <w:style w:type="table" w:styleId="Tabellenraster">
    <w:name w:val="Table Grid"/>
    <w:basedOn w:val="NormaleTabelle"/>
    <w:uiPriority w:val="39"/>
    <w:rsid w:val="003F1FF2"/>
    <w:pPr>
      <w:spacing w:after="0" w:line="240" w:lineRule="auto"/>
    </w:pPr>
    <w:rPr>
      <w:rFonts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AB261-538B-4B3B-B4E4-64E8EBCC8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Kerschl</dc:creator>
  <cp:keywords/>
  <dc:description/>
  <cp:lastModifiedBy>Lechner-Pagitz, Cäcilia</cp:lastModifiedBy>
  <cp:revision>37</cp:revision>
  <dcterms:created xsi:type="dcterms:W3CDTF">2023-08-15T15:06:00Z</dcterms:created>
  <dcterms:modified xsi:type="dcterms:W3CDTF">2024-10-28T13:00:00Z</dcterms:modified>
</cp:coreProperties>
</file>